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6DF6" w14:textId="77777777" w:rsidR="005777F5" w:rsidRDefault="005777F5" w:rsidP="00F9040D">
      <w:pPr>
        <w:rPr>
          <w:rFonts w:ascii="Garamond" w:eastAsia="Times New Roman" w:hAnsi="Garamond" w:cs="Times New Roman"/>
          <w:b/>
          <w:bCs/>
          <w:lang w:val="en-US"/>
        </w:rPr>
      </w:pPr>
    </w:p>
    <w:p w14:paraId="29E97E74" w14:textId="77777777" w:rsidR="005777F5" w:rsidRDefault="005777F5" w:rsidP="00F9040D">
      <w:pPr>
        <w:rPr>
          <w:rFonts w:ascii="Garamond" w:eastAsia="Times New Roman" w:hAnsi="Garamond" w:cs="Times New Roman"/>
          <w:b/>
          <w:bCs/>
          <w:lang w:val="en-US"/>
        </w:rPr>
      </w:pPr>
    </w:p>
    <w:p w14:paraId="74E69307" w14:textId="77777777" w:rsidR="005777F5" w:rsidRDefault="005777F5" w:rsidP="00F9040D">
      <w:pPr>
        <w:rPr>
          <w:rFonts w:ascii="Garamond" w:eastAsia="Times New Roman" w:hAnsi="Garamond" w:cs="Times New Roman"/>
          <w:b/>
          <w:bCs/>
          <w:lang w:val="en-US"/>
        </w:rPr>
      </w:pPr>
    </w:p>
    <w:p w14:paraId="5A85EBDC" w14:textId="5FA26AC3" w:rsidR="00537090" w:rsidRPr="00756613" w:rsidRDefault="00717FA8" w:rsidP="00717FA8">
      <w:pPr>
        <w:jc w:val="center"/>
        <w:rPr>
          <w:rFonts w:ascii="Garamond" w:eastAsia="Times New Roman" w:hAnsi="Garamond" w:cs="Times New Roman"/>
          <w:b/>
          <w:bCs/>
          <w:lang w:val="en-US"/>
        </w:rPr>
      </w:pPr>
      <w:r w:rsidRPr="00756613">
        <w:rPr>
          <w:rFonts w:ascii="Garamond" w:eastAsia="Times New Roman" w:hAnsi="Garamond" w:cs="Times New Roman"/>
          <w:b/>
          <w:bCs/>
          <w:lang w:val="en-US"/>
        </w:rPr>
        <w:t xml:space="preserve">International Summer Seminar </w:t>
      </w:r>
    </w:p>
    <w:p w14:paraId="7A54F7B0" w14:textId="61E4E211" w:rsidR="00717FA8" w:rsidRPr="00756613" w:rsidRDefault="00717FA8" w:rsidP="00717FA8">
      <w:pPr>
        <w:jc w:val="center"/>
        <w:rPr>
          <w:rFonts w:ascii="Times" w:eastAsia="Times New Roman" w:hAnsi="Times" w:cs="Times New Roman"/>
          <w:lang w:val="en-US"/>
        </w:rPr>
      </w:pPr>
      <w:r w:rsidRPr="00756613">
        <w:rPr>
          <w:rFonts w:ascii="Garamond" w:eastAsia="Times New Roman" w:hAnsi="Garamond" w:cs="Times New Roman"/>
          <w:b/>
          <w:bCs/>
          <w:lang w:val="en-US"/>
        </w:rPr>
        <w:t xml:space="preserve">“From </w:t>
      </w:r>
      <w:r w:rsidR="00A36E9B">
        <w:rPr>
          <w:rFonts w:ascii="Garamond" w:eastAsia="Times New Roman" w:hAnsi="Garamond" w:cs="Times New Roman"/>
          <w:b/>
          <w:bCs/>
          <w:lang w:val="en-US"/>
        </w:rPr>
        <w:t xml:space="preserve">Qing dynasty </w:t>
      </w:r>
      <w:r w:rsidRPr="00756613">
        <w:rPr>
          <w:rFonts w:ascii="Garamond" w:eastAsia="Times New Roman" w:hAnsi="Garamond" w:cs="Times New Roman"/>
          <w:b/>
          <w:bCs/>
          <w:lang w:val="en-US"/>
        </w:rPr>
        <w:t>to Republican China: continuities and ruptures”</w:t>
      </w:r>
    </w:p>
    <w:p w14:paraId="28AF1260" w14:textId="77777777" w:rsidR="00717FA8" w:rsidRPr="00756613" w:rsidRDefault="00717FA8" w:rsidP="00717FA8">
      <w:pPr>
        <w:rPr>
          <w:rFonts w:ascii="Times" w:eastAsia="Times New Roman" w:hAnsi="Times" w:cs="Times New Roman"/>
          <w:lang w:val="en-US"/>
        </w:rPr>
      </w:pPr>
    </w:p>
    <w:p w14:paraId="5F60B508" w14:textId="0C44C7A1" w:rsidR="00717FA8" w:rsidRPr="00DD6D52" w:rsidRDefault="00717FA8" w:rsidP="00717FA8">
      <w:pPr>
        <w:jc w:val="center"/>
        <w:rPr>
          <w:rFonts w:ascii="Times" w:eastAsia="Times New Roman" w:hAnsi="Times" w:cs="Times New Roman"/>
        </w:rPr>
      </w:pPr>
      <w:r w:rsidRPr="00DD6D52">
        <w:rPr>
          <w:rFonts w:ascii="Garamond" w:eastAsia="Times New Roman" w:hAnsi="Garamond" w:cs="Times New Roman"/>
        </w:rPr>
        <w:t>« La Vieille Perrotine », Saint-Pierre d’Oléron (France)</w:t>
      </w:r>
    </w:p>
    <w:p w14:paraId="1C0DCAAD" w14:textId="77777777" w:rsidR="00717FA8" w:rsidRPr="00DD6D52" w:rsidRDefault="00717FA8" w:rsidP="00717FA8">
      <w:pPr>
        <w:jc w:val="center"/>
        <w:rPr>
          <w:rFonts w:ascii="Times" w:eastAsia="Times New Roman" w:hAnsi="Times" w:cs="Times New Roman"/>
        </w:rPr>
      </w:pPr>
    </w:p>
    <w:p w14:paraId="58250F5C" w14:textId="7DC68646" w:rsidR="00717FA8" w:rsidRPr="00DD6D52" w:rsidRDefault="00AC3B8C" w:rsidP="00717FA8">
      <w:pPr>
        <w:jc w:val="center"/>
        <w:rPr>
          <w:rFonts w:ascii="Times" w:eastAsia="Times New Roman" w:hAnsi="Times" w:cs="Times New Roman"/>
        </w:rPr>
      </w:pPr>
      <w:r>
        <w:rPr>
          <w:rFonts w:ascii="Garamond" w:eastAsia="Times New Roman" w:hAnsi="Garamond" w:cs="Times New Roman"/>
        </w:rPr>
        <w:t>8</w:t>
      </w:r>
      <w:r w:rsidR="00717FA8" w:rsidRPr="00DD6D52">
        <w:rPr>
          <w:rFonts w:ascii="Garamond" w:eastAsia="Times New Roman" w:hAnsi="Garamond" w:cs="Times New Roman"/>
        </w:rPr>
        <w:t>-1</w:t>
      </w:r>
      <w:r>
        <w:rPr>
          <w:rFonts w:ascii="Garamond" w:eastAsia="Times New Roman" w:hAnsi="Garamond" w:cs="Times New Roman"/>
        </w:rPr>
        <w:t>4</w:t>
      </w:r>
      <w:r w:rsidR="00717FA8" w:rsidRPr="00DD6D52">
        <w:rPr>
          <w:rFonts w:ascii="Garamond" w:eastAsia="Times New Roman" w:hAnsi="Garamond" w:cs="Times New Roman"/>
        </w:rPr>
        <w:t xml:space="preserve"> </w:t>
      </w:r>
      <w:proofErr w:type="spellStart"/>
      <w:r w:rsidR="00717FA8" w:rsidRPr="00DD6D52">
        <w:rPr>
          <w:rFonts w:ascii="Garamond" w:eastAsia="Times New Roman" w:hAnsi="Garamond" w:cs="Times New Roman"/>
        </w:rPr>
        <w:t>September</w:t>
      </w:r>
      <w:proofErr w:type="spellEnd"/>
      <w:r w:rsidR="00717FA8" w:rsidRPr="00DD6D52">
        <w:rPr>
          <w:rFonts w:ascii="Garamond" w:eastAsia="Times New Roman" w:hAnsi="Garamond" w:cs="Times New Roman"/>
        </w:rPr>
        <w:t xml:space="preserve"> 202</w:t>
      </w:r>
      <w:r>
        <w:rPr>
          <w:rFonts w:ascii="Garamond" w:eastAsia="Times New Roman" w:hAnsi="Garamond" w:cs="Times New Roman"/>
        </w:rPr>
        <w:t>4</w:t>
      </w:r>
    </w:p>
    <w:p w14:paraId="20CB2553" w14:textId="77777777" w:rsidR="00717FA8" w:rsidRPr="00DD6D52" w:rsidRDefault="00717FA8" w:rsidP="00717FA8">
      <w:pPr>
        <w:rPr>
          <w:rFonts w:ascii="Times" w:eastAsia="Times New Roman" w:hAnsi="Times" w:cs="Times New Roman"/>
        </w:rPr>
      </w:pPr>
    </w:p>
    <w:p w14:paraId="2C63A005" w14:textId="77777777" w:rsidR="00717FA8" w:rsidRPr="00DD6D52" w:rsidRDefault="00717FA8" w:rsidP="00717FA8">
      <w:pPr>
        <w:rPr>
          <w:rFonts w:ascii="Times" w:eastAsia="Times New Roman" w:hAnsi="Times" w:cs="Times New Roman"/>
        </w:rPr>
      </w:pPr>
    </w:p>
    <w:p w14:paraId="04FEA282" w14:textId="4ED70F2D" w:rsidR="00717FA8" w:rsidRDefault="00717FA8" w:rsidP="00DC2D1D">
      <w:pPr>
        <w:jc w:val="both"/>
        <w:rPr>
          <w:rFonts w:ascii="Garamond" w:eastAsia="Times New Roman" w:hAnsi="Garamond" w:cs="Times New Roman"/>
        </w:rPr>
      </w:pPr>
      <w:r w:rsidRPr="00DD6D52">
        <w:rPr>
          <w:rFonts w:ascii="Garamond" w:eastAsia="Times New Roman" w:hAnsi="Garamond" w:cs="Times New Roman"/>
          <w:b/>
          <w:bCs/>
        </w:rPr>
        <w:t>Coordination</w:t>
      </w:r>
      <w:r w:rsidR="008A0014" w:rsidRPr="008A0014">
        <w:rPr>
          <w:rFonts w:ascii="Garamond" w:eastAsia="Times New Roman" w:hAnsi="Garamond" w:cs="Times New Roman"/>
          <w:b/>
          <w:bCs/>
        </w:rPr>
        <w:t xml:space="preserve"> </w:t>
      </w:r>
      <w:r w:rsidR="008A0014">
        <w:rPr>
          <w:rFonts w:ascii="Garamond" w:eastAsia="Times New Roman" w:hAnsi="Garamond" w:cs="Times New Roman"/>
          <w:b/>
          <w:bCs/>
        </w:rPr>
        <w:t xml:space="preserve">and </w:t>
      </w:r>
      <w:proofErr w:type="spellStart"/>
      <w:r w:rsidR="008A0014">
        <w:rPr>
          <w:rFonts w:ascii="Garamond" w:eastAsia="Times New Roman" w:hAnsi="Garamond" w:cs="Times New Roman"/>
          <w:b/>
          <w:bCs/>
        </w:rPr>
        <w:t>p</w:t>
      </w:r>
      <w:r w:rsidR="008A0014" w:rsidRPr="00DC2D1D">
        <w:rPr>
          <w:rFonts w:ascii="Garamond" w:eastAsia="Times New Roman" w:hAnsi="Garamond" w:cs="Times New Roman"/>
          <w:b/>
          <w:bCs/>
        </w:rPr>
        <w:t>edagogical</w:t>
      </w:r>
      <w:proofErr w:type="spellEnd"/>
      <w:r w:rsidR="008A0014" w:rsidRPr="00DC2D1D">
        <w:rPr>
          <w:rFonts w:ascii="Garamond" w:eastAsia="Times New Roman" w:hAnsi="Garamond" w:cs="Times New Roman"/>
          <w:b/>
          <w:bCs/>
        </w:rPr>
        <w:t xml:space="preserve"> </w:t>
      </w:r>
      <w:proofErr w:type="gramStart"/>
      <w:r w:rsidR="008A0014" w:rsidRPr="00DC2D1D">
        <w:rPr>
          <w:rFonts w:ascii="Garamond" w:eastAsia="Times New Roman" w:hAnsi="Garamond" w:cs="Times New Roman"/>
          <w:b/>
          <w:bCs/>
        </w:rPr>
        <w:t>team</w:t>
      </w:r>
      <w:r w:rsidRPr="00DD6D52">
        <w:rPr>
          <w:rFonts w:ascii="Garamond" w:eastAsia="Times New Roman" w:hAnsi="Garamond" w:cs="Times New Roman"/>
        </w:rPr>
        <w:t>:</w:t>
      </w:r>
      <w:proofErr w:type="gramEnd"/>
      <w:r w:rsidRPr="00DD6D52">
        <w:rPr>
          <w:rFonts w:ascii="Garamond" w:eastAsia="Times New Roman" w:hAnsi="Garamond" w:cs="Times New Roman"/>
        </w:rPr>
        <w:t xml:space="preserve"> Luca </w:t>
      </w:r>
      <w:proofErr w:type="spellStart"/>
      <w:r w:rsidRPr="00DD6D52">
        <w:rPr>
          <w:rFonts w:ascii="Garamond" w:eastAsia="Times New Roman" w:hAnsi="Garamond" w:cs="Times New Roman"/>
        </w:rPr>
        <w:t>Gabbiani</w:t>
      </w:r>
      <w:proofErr w:type="spellEnd"/>
      <w:r w:rsidRPr="00DD6D52">
        <w:rPr>
          <w:rFonts w:ascii="Garamond" w:eastAsia="Times New Roman" w:hAnsi="Garamond" w:cs="Times New Roman"/>
        </w:rPr>
        <w:t xml:space="preserve"> (École française d’Extrême-Orient), </w:t>
      </w:r>
      <w:r w:rsidR="00AC3B8C">
        <w:rPr>
          <w:rFonts w:ascii="Garamond" w:eastAsia="Times New Roman" w:hAnsi="Garamond" w:cs="Times New Roman"/>
        </w:rPr>
        <w:t xml:space="preserve">Marie-Paule </w:t>
      </w:r>
      <w:proofErr w:type="spellStart"/>
      <w:r w:rsidR="00AC3B8C">
        <w:rPr>
          <w:rFonts w:ascii="Garamond" w:eastAsia="Times New Roman" w:hAnsi="Garamond" w:cs="Times New Roman"/>
        </w:rPr>
        <w:t>Hille</w:t>
      </w:r>
      <w:proofErr w:type="spellEnd"/>
      <w:r w:rsidR="00AC3B8C">
        <w:rPr>
          <w:rFonts w:ascii="Garamond" w:eastAsia="Times New Roman" w:hAnsi="Garamond" w:cs="Times New Roman"/>
        </w:rPr>
        <w:t xml:space="preserve"> (</w:t>
      </w:r>
      <w:r w:rsidR="00AC3B8C" w:rsidRPr="00DD6D52">
        <w:rPr>
          <w:rFonts w:ascii="Garamond" w:eastAsia="Times New Roman" w:hAnsi="Garamond" w:cs="Times New Roman"/>
        </w:rPr>
        <w:t>École des hautes études en sciences sociale</w:t>
      </w:r>
      <w:r w:rsidR="00A21342">
        <w:rPr>
          <w:rFonts w:ascii="Garamond" w:eastAsia="Times New Roman" w:hAnsi="Garamond" w:cs="Times New Roman"/>
        </w:rPr>
        <w:t>s</w:t>
      </w:r>
      <w:r w:rsidR="00AC3B8C">
        <w:rPr>
          <w:rFonts w:ascii="Garamond" w:eastAsia="Times New Roman" w:hAnsi="Garamond" w:cs="Times New Roman"/>
        </w:rPr>
        <w:t xml:space="preserve">), </w:t>
      </w:r>
      <w:r w:rsidR="008A0014" w:rsidRPr="00DC2D1D">
        <w:rPr>
          <w:rFonts w:ascii="Garamond" w:eastAsia="Times New Roman" w:hAnsi="Garamond" w:cs="Times New Roman"/>
        </w:rPr>
        <w:t xml:space="preserve">Stéphanie </w:t>
      </w:r>
      <w:proofErr w:type="spellStart"/>
      <w:r w:rsidR="008A0014" w:rsidRPr="00DC2D1D">
        <w:rPr>
          <w:rFonts w:ascii="Garamond" w:eastAsia="Times New Roman" w:hAnsi="Garamond" w:cs="Times New Roman"/>
        </w:rPr>
        <w:t>Homola</w:t>
      </w:r>
      <w:proofErr w:type="spellEnd"/>
      <w:r w:rsidR="008A0014" w:rsidRPr="00DC2D1D">
        <w:rPr>
          <w:rFonts w:ascii="Garamond" w:eastAsia="Times New Roman" w:hAnsi="Garamond" w:cs="Times New Roman"/>
        </w:rPr>
        <w:t xml:space="preserve"> (CNRS, Institut français de recherche sur l’Asie de l’Est), Catherine </w:t>
      </w:r>
      <w:proofErr w:type="spellStart"/>
      <w:r w:rsidR="008A0014" w:rsidRPr="00DC2D1D">
        <w:rPr>
          <w:rFonts w:ascii="Garamond" w:eastAsia="Times New Roman" w:hAnsi="Garamond" w:cs="Times New Roman"/>
        </w:rPr>
        <w:t>Jami</w:t>
      </w:r>
      <w:proofErr w:type="spellEnd"/>
      <w:r w:rsidR="008A0014" w:rsidRPr="00DC2D1D">
        <w:rPr>
          <w:rFonts w:ascii="Garamond" w:eastAsia="Times New Roman" w:hAnsi="Garamond" w:cs="Times New Roman"/>
        </w:rPr>
        <w:t xml:space="preserve"> (CNRS, Chine-Corée-Japon), Coraline </w:t>
      </w:r>
      <w:proofErr w:type="spellStart"/>
      <w:r w:rsidR="008A0014" w:rsidRPr="00DC2D1D">
        <w:rPr>
          <w:rFonts w:ascii="Garamond" w:eastAsia="Times New Roman" w:hAnsi="Garamond" w:cs="Times New Roman"/>
        </w:rPr>
        <w:t>Jortay</w:t>
      </w:r>
      <w:proofErr w:type="spellEnd"/>
      <w:r w:rsidR="008A0014" w:rsidRPr="00DC2D1D">
        <w:rPr>
          <w:rFonts w:ascii="Garamond" w:eastAsia="Times New Roman" w:hAnsi="Garamond" w:cs="Times New Roman"/>
        </w:rPr>
        <w:t xml:space="preserve"> (CNRS, THALIM), Sara </w:t>
      </w:r>
      <w:proofErr w:type="spellStart"/>
      <w:r w:rsidR="008A0014" w:rsidRPr="00DC2D1D">
        <w:rPr>
          <w:rFonts w:ascii="Garamond" w:eastAsia="Times New Roman" w:hAnsi="Garamond" w:cs="Times New Roman"/>
        </w:rPr>
        <w:t>Landa</w:t>
      </w:r>
      <w:proofErr w:type="spellEnd"/>
      <w:r w:rsidR="008A0014" w:rsidRPr="00DC2D1D">
        <w:rPr>
          <w:rFonts w:ascii="Garamond" w:eastAsia="Times New Roman" w:hAnsi="Garamond" w:cs="Times New Roman"/>
        </w:rPr>
        <w:t xml:space="preserve"> (</w:t>
      </w:r>
      <w:proofErr w:type="spellStart"/>
      <w:r w:rsidR="008A0014" w:rsidRPr="00DC2D1D">
        <w:rPr>
          <w:rFonts w:ascii="Garamond" w:eastAsia="Times New Roman" w:hAnsi="Garamond" w:cs="Times New Roman"/>
        </w:rPr>
        <w:t>University</w:t>
      </w:r>
      <w:proofErr w:type="spellEnd"/>
      <w:r w:rsidR="008A0014" w:rsidRPr="00DC2D1D">
        <w:rPr>
          <w:rFonts w:ascii="Garamond" w:eastAsia="Times New Roman" w:hAnsi="Garamond" w:cs="Times New Roman"/>
        </w:rPr>
        <w:t xml:space="preserve"> of Heidelberg), </w:t>
      </w:r>
      <w:r w:rsidRPr="00DD6D52">
        <w:rPr>
          <w:rFonts w:ascii="Garamond" w:eastAsia="Times New Roman" w:hAnsi="Garamond" w:cs="Times New Roman"/>
        </w:rPr>
        <w:t xml:space="preserve">Xavier </w:t>
      </w:r>
      <w:proofErr w:type="spellStart"/>
      <w:r w:rsidRPr="00DD6D52">
        <w:rPr>
          <w:rFonts w:ascii="Garamond" w:eastAsia="Times New Roman" w:hAnsi="Garamond" w:cs="Times New Roman"/>
        </w:rPr>
        <w:t>Paulès</w:t>
      </w:r>
      <w:proofErr w:type="spellEnd"/>
      <w:r w:rsidRPr="00DD6D52">
        <w:rPr>
          <w:rFonts w:ascii="Garamond" w:eastAsia="Times New Roman" w:hAnsi="Garamond" w:cs="Times New Roman"/>
        </w:rPr>
        <w:t xml:space="preserve"> (École des hautes études en sciences sociales)</w:t>
      </w:r>
      <w:r w:rsidR="008A0014">
        <w:rPr>
          <w:rFonts w:ascii="Garamond" w:eastAsia="Times New Roman" w:hAnsi="Garamond" w:cs="Times New Roman"/>
        </w:rPr>
        <w:t>.</w:t>
      </w:r>
    </w:p>
    <w:p w14:paraId="37ACFBAA" w14:textId="77777777" w:rsidR="00717FA8" w:rsidRPr="00A21342" w:rsidRDefault="00717FA8" w:rsidP="00717FA8">
      <w:pPr>
        <w:rPr>
          <w:rFonts w:ascii="Times" w:eastAsia="Times New Roman" w:hAnsi="Times" w:cs="Times New Roman"/>
        </w:rPr>
      </w:pPr>
    </w:p>
    <w:p w14:paraId="023F8992" w14:textId="014F54C3" w:rsidR="00717FA8" w:rsidRPr="00DD6D52" w:rsidRDefault="009D19B3" w:rsidP="00DC2D1D">
      <w:pPr>
        <w:jc w:val="both"/>
        <w:rPr>
          <w:rFonts w:ascii="Times" w:eastAsia="Times New Roman" w:hAnsi="Times" w:cs="Times New Roman"/>
        </w:rPr>
      </w:pPr>
      <w:r>
        <w:rPr>
          <w:rFonts w:ascii="Garamond" w:eastAsia="Times New Roman" w:hAnsi="Garamond" w:cs="Times New Roman"/>
          <w:b/>
          <w:bCs/>
        </w:rPr>
        <w:t xml:space="preserve">Financial </w:t>
      </w:r>
      <w:proofErr w:type="gramStart"/>
      <w:r>
        <w:rPr>
          <w:rFonts w:ascii="Garamond" w:eastAsia="Times New Roman" w:hAnsi="Garamond" w:cs="Times New Roman"/>
          <w:b/>
          <w:bCs/>
        </w:rPr>
        <w:t>support</w:t>
      </w:r>
      <w:r w:rsidR="00717FA8" w:rsidRPr="00A21342">
        <w:rPr>
          <w:rFonts w:ascii="Garamond" w:eastAsia="Times New Roman" w:hAnsi="Garamond" w:cs="Times New Roman"/>
        </w:rPr>
        <w:t>:</w:t>
      </w:r>
      <w:proofErr w:type="gramEnd"/>
      <w:r w:rsidR="00717FA8" w:rsidRPr="00DD6D52">
        <w:rPr>
          <w:rFonts w:ascii="Garamond" w:eastAsia="Times New Roman" w:hAnsi="Garamond" w:cs="Times New Roman"/>
        </w:rPr>
        <w:t xml:space="preserve"> Centre national de la recherche scientifique, </w:t>
      </w:r>
      <w:r w:rsidR="00AC3B8C">
        <w:rPr>
          <w:rFonts w:ascii="Garamond" w:eastAsia="Times New Roman" w:hAnsi="Garamond" w:cs="Times New Roman"/>
        </w:rPr>
        <w:t xml:space="preserve">Centre d’études sur la Chine moderne et contemporaine, </w:t>
      </w:r>
      <w:r w:rsidR="00717FA8" w:rsidRPr="00DD6D52">
        <w:rPr>
          <w:rFonts w:ascii="Garamond" w:eastAsia="Times New Roman" w:hAnsi="Garamond" w:cs="Times New Roman"/>
        </w:rPr>
        <w:t>École française d’Extrême-Orient</w:t>
      </w:r>
      <w:r w:rsidR="00B93677">
        <w:rPr>
          <w:rFonts w:ascii="Garamond" w:eastAsia="Times New Roman" w:hAnsi="Garamond" w:cs="Times New Roman"/>
        </w:rPr>
        <w:t xml:space="preserve">, </w:t>
      </w:r>
      <w:proofErr w:type="spellStart"/>
      <w:r w:rsidR="00B93677">
        <w:rPr>
          <w:rFonts w:ascii="Garamond" w:eastAsia="Times New Roman" w:hAnsi="Garamond" w:cs="Times New Roman"/>
        </w:rPr>
        <w:t>La</w:t>
      </w:r>
      <w:r w:rsidR="00CE07A3">
        <w:rPr>
          <w:rFonts w:ascii="Garamond" w:eastAsia="Times New Roman" w:hAnsi="Garamond" w:cs="Times New Roman"/>
        </w:rPr>
        <w:t>b</w:t>
      </w:r>
      <w:r w:rsidR="00B93677">
        <w:rPr>
          <w:rFonts w:ascii="Garamond" w:eastAsia="Times New Roman" w:hAnsi="Garamond" w:cs="Times New Roman"/>
        </w:rPr>
        <w:t>Ex</w:t>
      </w:r>
      <w:proofErr w:type="spellEnd"/>
      <w:r w:rsidR="00B93677">
        <w:rPr>
          <w:rFonts w:ascii="Garamond" w:eastAsia="Times New Roman" w:hAnsi="Garamond" w:cs="Times New Roman"/>
        </w:rPr>
        <w:t xml:space="preserve"> </w:t>
      </w:r>
      <w:proofErr w:type="spellStart"/>
      <w:r w:rsidR="00B93677">
        <w:rPr>
          <w:rFonts w:ascii="Garamond" w:eastAsia="Times New Roman" w:hAnsi="Garamond" w:cs="Times New Roman"/>
        </w:rPr>
        <w:t>T</w:t>
      </w:r>
      <w:r w:rsidR="00CE07A3">
        <w:rPr>
          <w:rFonts w:ascii="Garamond" w:eastAsia="Times New Roman" w:hAnsi="Garamond" w:cs="Times New Roman"/>
        </w:rPr>
        <w:t>epsis</w:t>
      </w:r>
      <w:proofErr w:type="spellEnd"/>
      <w:r w:rsidR="00473A10">
        <w:rPr>
          <w:rFonts w:ascii="Garamond" w:eastAsia="Times New Roman" w:hAnsi="Garamond" w:cs="Times New Roman"/>
        </w:rPr>
        <w:t xml:space="preserve">, </w:t>
      </w:r>
      <w:proofErr w:type="spellStart"/>
      <w:r w:rsidR="00473A10">
        <w:rPr>
          <w:rFonts w:ascii="Garamond" w:eastAsia="Times New Roman" w:hAnsi="Garamond" w:cs="Times New Roman"/>
        </w:rPr>
        <w:t>Universit</w:t>
      </w:r>
      <w:r w:rsidR="00A21342">
        <w:rPr>
          <w:rFonts w:ascii="Garamond" w:eastAsia="Times New Roman" w:hAnsi="Garamond" w:cs="Times New Roman"/>
        </w:rPr>
        <w:t>y</w:t>
      </w:r>
      <w:proofErr w:type="spellEnd"/>
      <w:r w:rsidR="00473A10">
        <w:rPr>
          <w:rFonts w:ascii="Garamond" w:eastAsia="Times New Roman" w:hAnsi="Garamond" w:cs="Times New Roman"/>
        </w:rPr>
        <w:t xml:space="preserve"> </w:t>
      </w:r>
      <w:r w:rsidR="00A21342">
        <w:rPr>
          <w:rFonts w:ascii="Garamond" w:eastAsia="Times New Roman" w:hAnsi="Garamond" w:cs="Times New Roman"/>
        </w:rPr>
        <w:t xml:space="preserve">of </w:t>
      </w:r>
      <w:r w:rsidR="00473A10">
        <w:rPr>
          <w:rFonts w:ascii="Garamond" w:eastAsia="Times New Roman" w:hAnsi="Garamond" w:cs="Times New Roman"/>
        </w:rPr>
        <w:t xml:space="preserve">Heidelberg </w:t>
      </w:r>
    </w:p>
    <w:p w14:paraId="5E1BE8E7" w14:textId="77777777" w:rsidR="007466A5" w:rsidRPr="00DC2D1D" w:rsidRDefault="007466A5" w:rsidP="00717FA8">
      <w:pPr>
        <w:rPr>
          <w:rFonts w:ascii="Garamond" w:eastAsia="Times New Roman" w:hAnsi="Garamond" w:cs="Times New Roman"/>
          <w:b/>
          <w:bCs/>
        </w:rPr>
      </w:pPr>
    </w:p>
    <w:p w14:paraId="79D883D5" w14:textId="7EEA4A49" w:rsidR="00717FA8" w:rsidRPr="00756613" w:rsidRDefault="00717FA8" w:rsidP="00717FA8">
      <w:pPr>
        <w:rPr>
          <w:rFonts w:ascii="Times" w:eastAsia="Times New Roman" w:hAnsi="Times" w:cs="Times New Roman"/>
          <w:lang w:val="en-US"/>
        </w:rPr>
      </w:pPr>
      <w:r w:rsidRPr="00756613">
        <w:rPr>
          <w:rFonts w:ascii="Garamond" w:eastAsia="Times New Roman" w:hAnsi="Garamond" w:cs="Times New Roman"/>
          <w:b/>
          <w:bCs/>
          <w:lang w:val="en-US"/>
        </w:rPr>
        <w:t>Application deadline</w:t>
      </w:r>
      <w:r w:rsidRPr="00756613">
        <w:rPr>
          <w:rFonts w:ascii="Garamond" w:eastAsia="Times New Roman" w:hAnsi="Garamond" w:cs="Times New Roman"/>
          <w:lang w:val="en-US"/>
        </w:rPr>
        <w:t xml:space="preserve">: </w:t>
      </w:r>
      <w:r w:rsidR="00444D99">
        <w:rPr>
          <w:rFonts w:ascii="Garamond" w:eastAsia="Times New Roman" w:hAnsi="Garamond" w:cs="Times New Roman"/>
          <w:lang w:val="en-US"/>
        </w:rPr>
        <w:t xml:space="preserve">5 </w:t>
      </w:r>
      <w:r w:rsidR="00593F2F">
        <w:rPr>
          <w:rFonts w:ascii="Garamond" w:eastAsia="Times New Roman" w:hAnsi="Garamond" w:cs="Times New Roman"/>
          <w:lang w:val="en-US"/>
        </w:rPr>
        <w:t>May</w:t>
      </w:r>
      <w:r w:rsidR="00444D99">
        <w:rPr>
          <w:rFonts w:ascii="Garamond" w:eastAsia="Times New Roman" w:hAnsi="Garamond" w:cs="Times New Roman"/>
          <w:lang w:val="en-US"/>
        </w:rPr>
        <w:t xml:space="preserve"> </w:t>
      </w:r>
      <w:r w:rsidRPr="00756613">
        <w:rPr>
          <w:rFonts w:ascii="Garamond" w:eastAsia="Times New Roman" w:hAnsi="Garamond" w:cs="Times New Roman"/>
          <w:lang w:val="en-US"/>
        </w:rPr>
        <w:t>202</w:t>
      </w:r>
      <w:r w:rsidR="00593F2F">
        <w:rPr>
          <w:rFonts w:ascii="Garamond" w:eastAsia="Times New Roman" w:hAnsi="Garamond" w:cs="Times New Roman"/>
          <w:lang w:val="en-US"/>
        </w:rPr>
        <w:t>4</w:t>
      </w:r>
    </w:p>
    <w:p w14:paraId="02468A74" w14:textId="77777777" w:rsidR="00717FA8" w:rsidRPr="00756613" w:rsidRDefault="00717FA8" w:rsidP="00717FA8">
      <w:pPr>
        <w:rPr>
          <w:rFonts w:ascii="Times" w:eastAsia="Times New Roman" w:hAnsi="Times" w:cs="Times New Roman"/>
          <w:lang w:val="en-US"/>
        </w:rPr>
      </w:pPr>
    </w:p>
    <w:p w14:paraId="6754E698" w14:textId="719D24FB" w:rsidR="00444D99" w:rsidRPr="00E612B3" w:rsidRDefault="00717FA8" w:rsidP="00444D99">
      <w:pPr>
        <w:rPr>
          <w:rFonts w:ascii="Times New Roman" w:eastAsia="Times New Roman" w:hAnsi="Times New Roman" w:cs="Times New Roman"/>
          <w:lang w:val="en-US" w:eastAsia="zh-CN"/>
        </w:rPr>
      </w:pPr>
      <w:r w:rsidRPr="00756613">
        <w:rPr>
          <w:rFonts w:ascii="Garamond" w:eastAsia="Times New Roman" w:hAnsi="Garamond" w:cs="Times New Roman"/>
          <w:b/>
          <w:bCs/>
          <w:lang w:val="en-US"/>
        </w:rPr>
        <w:t>Application form</w:t>
      </w:r>
      <w:r w:rsidRPr="00756613">
        <w:rPr>
          <w:rFonts w:ascii="Garamond" w:eastAsia="Times New Roman" w:hAnsi="Garamond" w:cs="Times New Roman"/>
          <w:lang w:val="en-US"/>
        </w:rPr>
        <w:t>:</w:t>
      </w:r>
      <w:r w:rsidRPr="00E612B3">
        <w:rPr>
          <w:rFonts w:ascii="Garamond" w:eastAsia="Times New Roman" w:hAnsi="Garamond" w:cs="Times New Roman"/>
          <w:lang w:val="en-US"/>
        </w:rPr>
        <w:t xml:space="preserve"> </w:t>
      </w:r>
      <w:hyperlink r:id="rId7" w:tgtFrame="_blank" w:history="1">
        <w:r w:rsidR="00AD47C0" w:rsidRPr="00F9040D">
          <w:rPr>
            <w:rStyle w:val="Lienhypertexte"/>
            <w:rFonts w:ascii="Garamond" w:hAnsi="Garamond"/>
            <w:lang w:val="en-US"/>
          </w:rPr>
          <w:t>https://forms.efeo.fr/index.php?r=survey/index&amp;sid=789459&amp;lang=en</w:t>
        </w:r>
      </w:hyperlink>
      <w:r w:rsidR="00AD47C0" w:rsidRPr="00E612B3" w:rsidDel="00AD47C0">
        <w:rPr>
          <w:rFonts w:ascii="Garamond" w:hAnsi="Garamond"/>
          <w:lang w:val="en-US"/>
        </w:rPr>
        <w:t xml:space="preserve"> </w:t>
      </w:r>
    </w:p>
    <w:p w14:paraId="6EAE2CCD" w14:textId="77777777" w:rsidR="00717FA8" w:rsidRPr="00756613" w:rsidRDefault="00717FA8" w:rsidP="00717FA8">
      <w:pPr>
        <w:rPr>
          <w:rFonts w:ascii="Times" w:eastAsia="Times New Roman" w:hAnsi="Times" w:cs="Times New Roman"/>
          <w:lang w:val="en-US"/>
        </w:rPr>
      </w:pPr>
    </w:p>
    <w:p w14:paraId="2AF9AB63" w14:textId="77777777" w:rsidR="00717FA8" w:rsidRPr="00756613" w:rsidRDefault="00717FA8" w:rsidP="00717FA8">
      <w:pPr>
        <w:rPr>
          <w:rFonts w:ascii="Times" w:eastAsia="Times New Roman" w:hAnsi="Times" w:cs="Times New Roman"/>
          <w:lang w:val="en-US"/>
        </w:rPr>
      </w:pPr>
      <w:r w:rsidRPr="00756613">
        <w:rPr>
          <w:rFonts w:ascii="Garamond" w:eastAsia="Times New Roman" w:hAnsi="Garamond" w:cs="Times New Roman"/>
          <w:b/>
          <w:bCs/>
          <w:lang w:val="en-US"/>
        </w:rPr>
        <w:t>Presentation</w:t>
      </w:r>
      <w:r w:rsidRPr="00756613">
        <w:rPr>
          <w:rFonts w:ascii="Garamond" w:eastAsia="Times New Roman" w:hAnsi="Garamond" w:cs="Times New Roman"/>
          <w:lang w:val="en-US"/>
        </w:rPr>
        <w:t>:</w:t>
      </w:r>
    </w:p>
    <w:p w14:paraId="4730B2A1" w14:textId="2C4105C7" w:rsidR="00717FA8" w:rsidRPr="00756613" w:rsidRDefault="00717FA8" w:rsidP="00DC2D1D">
      <w:pPr>
        <w:jc w:val="both"/>
        <w:rPr>
          <w:rFonts w:ascii="Times" w:eastAsia="Times New Roman" w:hAnsi="Times" w:cs="Times New Roman"/>
          <w:lang w:val="en-US"/>
        </w:rPr>
      </w:pPr>
      <w:r w:rsidRPr="00DD6D52">
        <w:rPr>
          <w:rFonts w:ascii="Garamond" w:eastAsia="Times New Roman" w:hAnsi="Garamond" w:cs="Times New Roman"/>
          <w:lang w:val="en-GB"/>
        </w:rPr>
        <w:t>This Summer Seminar</w:t>
      </w:r>
      <w:r w:rsidRPr="00DD6D52">
        <w:rPr>
          <w:rFonts w:ascii="Garamond" w:eastAsia="Times New Roman" w:hAnsi="Garamond" w:cs="Times New Roman"/>
          <w:i/>
          <w:iCs/>
          <w:lang w:val="en-GB"/>
        </w:rPr>
        <w:t xml:space="preserve"> </w:t>
      </w:r>
      <w:r w:rsidRPr="00DD6D52">
        <w:rPr>
          <w:rFonts w:ascii="Garamond" w:eastAsia="Times New Roman" w:hAnsi="Garamond" w:cs="Times New Roman"/>
          <w:lang w:val="en-GB"/>
        </w:rPr>
        <w:t>programme</w:t>
      </w:r>
      <w:r w:rsidRPr="004F4BF6">
        <w:rPr>
          <w:rFonts w:ascii="Garamond" w:eastAsia="Times New Roman" w:hAnsi="Garamond" w:cs="Times New Roman"/>
          <w:lang w:val="en-GB"/>
        </w:rPr>
        <w:t> </w:t>
      </w:r>
      <w:r w:rsidR="004F4BF6">
        <w:rPr>
          <w:rFonts w:ascii="Garamond" w:eastAsia="Times New Roman" w:hAnsi="Garamond" w:cs="Times New Roman"/>
          <w:lang w:val="en-GB"/>
        </w:rPr>
        <w:t xml:space="preserve">is aimed at </w:t>
      </w:r>
      <w:r w:rsidRPr="00DD6D52">
        <w:rPr>
          <w:rFonts w:ascii="Garamond" w:eastAsia="Times New Roman" w:hAnsi="Garamond" w:cs="Times New Roman"/>
          <w:lang w:val="en-GB"/>
        </w:rPr>
        <w:t>students from different disciplines in the humanities and social sciences, dealing with Chinese historical studies. The selected period stretches from the Qing dynast</w:t>
      </w:r>
      <w:r w:rsidR="002B2CF9">
        <w:rPr>
          <w:rFonts w:ascii="Garamond" w:eastAsia="Times New Roman" w:hAnsi="Garamond" w:cs="Times New Roman"/>
          <w:lang w:val="en-GB"/>
        </w:rPr>
        <w:t>y</w:t>
      </w:r>
      <w:r w:rsidRPr="00DD6D52">
        <w:rPr>
          <w:rFonts w:ascii="Garamond" w:eastAsia="Times New Roman" w:hAnsi="Garamond" w:cs="Times New Roman"/>
          <w:lang w:val="en-GB"/>
        </w:rPr>
        <w:t xml:space="preserve"> to the Republic (first half of the 20th century). It offers an optimal stage for the study of large-scale processes and syntheses in link with world history. By focusing on </w:t>
      </w:r>
      <w:r w:rsidR="00D83304">
        <w:rPr>
          <w:rFonts w:ascii="Garamond" w:eastAsia="Times New Roman" w:hAnsi="Garamond" w:cs="Times New Roman"/>
          <w:lang w:val="en-GB"/>
        </w:rPr>
        <w:t>this period</w:t>
      </w:r>
      <w:r w:rsidRPr="00DD6D52">
        <w:rPr>
          <w:rFonts w:ascii="Garamond" w:eastAsia="Times New Roman" w:hAnsi="Garamond" w:cs="Times New Roman"/>
          <w:lang w:val="en-GB"/>
        </w:rPr>
        <w:t>, the Summer Seminar’s approach will aim at providing a new comparative meaning to Chinese history and the humanities in a global perspective. The programme will place a strong emphasis on sources to facilitate better knowledge and access to the different types of documents in an interdisciplinary perspective.</w:t>
      </w:r>
    </w:p>
    <w:p w14:paraId="3241B723" w14:textId="77777777" w:rsidR="00717FA8" w:rsidRPr="00756613" w:rsidRDefault="00717FA8" w:rsidP="00717FA8">
      <w:pPr>
        <w:rPr>
          <w:rFonts w:ascii="Times" w:eastAsia="Times New Roman" w:hAnsi="Times" w:cs="Times New Roman"/>
          <w:lang w:val="en-US"/>
        </w:rPr>
      </w:pPr>
    </w:p>
    <w:p w14:paraId="1E1B7BBB" w14:textId="77777777" w:rsidR="00717FA8" w:rsidRPr="00756613" w:rsidRDefault="00717FA8" w:rsidP="00717FA8">
      <w:pPr>
        <w:rPr>
          <w:rFonts w:ascii="Times" w:eastAsia="Times New Roman" w:hAnsi="Times" w:cs="Times New Roman"/>
          <w:lang w:val="en-US"/>
        </w:rPr>
      </w:pPr>
      <w:bookmarkStart w:id="0" w:name="OLE_LINK1"/>
      <w:bookmarkStart w:id="1" w:name="OLE_LINK2"/>
      <w:r w:rsidRPr="00756613">
        <w:rPr>
          <w:rFonts w:ascii="Garamond" w:eastAsia="Times New Roman" w:hAnsi="Garamond" w:cs="Times New Roman"/>
          <w:b/>
          <w:bCs/>
          <w:lang w:val="en-US"/>
        </w:rPr>
        <w:t>Purpose and Format</w:t>
      </w:r>
      <w:r w:rsidRPr="00756613">
        <w:rPr>
          <w:rFonts w:ascii="Garamond" w:eastAsia="Times New Roman" w:hAnsi="Garamond" w:cs="Times New Roman"/>
          <w:lang w:val="en-US"/>
        </w:rPr>
        <w:t>:</w:t>
      </w:r>
    </w:p>
    <w:p w14:paraId="1F666963" w14:textId="6E304F65" w:rsidR="00717FA8" w:rsidRPr="00756613" w:rsidRDefault="00717FA8" w:rsidP="00DC2D1D">
      <w:pPr>
        <w:jc w:val="both"/>
        <w:rPr>
          <w:rFonts w:ascii="Times" w:eastAsia="Times New Roman" w:hAnsi="Times" w:cs="Times New Roman"/>
          <w:lang w:val="en-US"/>
        </w:rPr>
      </w:pPr>
      <w:r w:rsidRPr="00756613">
        <w:rPr>
          <w:rFonts w:ascii="Garamond" w:eastAsia="Times New Roman" w:hAnsi="Garamond" w:cs="Times New Roman"/>
          <w:lang w:val="en-US"/>
        </w:rPr>
        <w:t xml:space="preserve">The purpose of this international Summer Seminar is to offer students enrolled in Ph.D. </w:t>
      </w:r>
      <w:r w:rsidR="00D83304">
        <w:rPr>
          <w:rFonts w:ascii="Garamond" w:eastAsia="Times New Roman" w:hAnsi="Garamond" w:cs="Times New Roman"/>
          <w:lang w:val="en-US"/>
        </w:rPr>
        <w:t xml:space="preserve">and post-doctoral </w:t>
      </w:r>
      <w:r w:rsidRPr="00756613">
        <w:rPr>
          <w:rFonts w:ascii="Garamond" w:eastAsia="Times New Roman" w:hAnsi="Garamond" w:cs="Times New Roman"/>
          <w:lang w:val="en-US"/>
        </w:rPr>
        <w:t>programs of Chinese studies in European universities a week of intensive work</w:t>
      </w:r>
      <w:bookmarkEnd w:id="0"/>
      <w:bookmarkEnd w:id="1"/>
      <w:r w:rsidRPr="00756613">
        <w:rPr>
          <w:rFonts w:ascii="Garamond" w:eastAsia="Times New Roman" w:hAnsi="Garamond" w:cs="Times New Roman"/>
          <w:lang w:val="en-US"/>
        </w:rPr>
        <w:t>, mixing textual approaches and</w:t>
      </w:r>
      <w:r w:rsidR="00473A10">
        <w:rPr>
          <w:rFonts w:ascii="Garamond" w:eastAsia="Times New Roman" w:hAnsi="Garamond" w:cs="Times New Roman"/>
          <w:lang w:val="en-US"/>
        </w:rPr>
        <w:t>,</w:t>
      </w:r>
      <w:r w:rsidRPr="00756613">
        <w:rPr>
          <w:rFonts w:ascii="Garamond" w:eastAsia="Times New Roman" w:hAnsi="Garamond" w:cs="Times New Roman"/>
          <w:lang w:val="en-US"/>
        </w:rPr>
        <w:t xml:space="preserve"> methodological and historiographic debates. </w:t>
      </w:r>
    </w:p>
    <w:p w14:paraId="36E5B423" w14:textId="6C282963" w:rsidR="00717FA8" w:rsidRPr="00756613" w:rsidRDefault="00717FA8" w:rsidP="00DC2D1D">
      <w:pPr>
        <w:jc w:val="both"/>
        <w:rPr>
          <w:rFonts w:ascii="Times" w:eastAsia="Times New Roman" w:hAnsi="Times" w:cs="Times New Roman"/>
          <w:lang w:val="en-US"/>
        </w:rPr>
      </w:pPr>
      <w:r w:rsidRPr="00756613">
        <w:rPr>
          <w:rFonts w:ascii="Garamond" w:eastAsia="Times New Roman" w:hAnsi="Garamond" w:cs="Times New Roman"/>
          <w:lang w:val="en-US"/>
        </w:rPr>
        <w:t xml:space="preserve">The format will combine direct confrontation with sources and open debates on recent developments in the discipline. It will enable the participants to strengthen their ability to approach the primary Chinese historical documentation of the period and their mastery of the techniques specific to the historian of China. It will also allow the participants to gain an in-depth understanding of the major theoretical and historiographical issues of the day, as well as of the main </w:t>
      </w:r>
      <w:r w:rsidR="00242297" w:rsidRPr="00756613">
        <w:rPr>
          <w:rFonts w:ascii="Garamond" w:eastAsia="Times New Roman" w:hAnsi="Garamond" w:cs="Times New Roman"/>
          <w:lang w:val="en-US"/>
        </w:rPr>
        <w:t>research trends</w:t>
      </w:r>
      <w:r w:rsidRPr="00756613">
        <w:rPr>
          <w:rFonts w:ascii="Garamond" w:eastAsia="Times New Roman" w:hAnsi="Garamond" w:cs="Times New Roman"/>
          <w:lang w:val="en-US"/>
        </w:rPr>
        <w:t xml:space="preserve"> in the last decades regarding the thematic fields selected, </w:t>
      </w:r>
      <w:r w:rsidR="002B2CF9" w:rsidRPr="00756613">
        <w:rPr>
          <w:rFonts w:ascii="Garamond" w:eastAsia="Times New Roman" w:hAnsi="Garamond" w:cs="Times New Roman"/>
          <w:lang w:val="en-US"/>
        </w:rPr>
        <w:t>to</w:t>
      </w:r>
      <w:r w:rsidRPr="00756613">
        <w:rPr>
          <w:rFonts w:ascii="Garamond" w:eastAsia="Times New Roman" w:hAnsi="Garamond" w:cs="Times New Roman"/>
          <w:lang w:val="en-US"/>
        </w:rPr>
        <w:t xml:space="preserve"> enable each of </w:t>
      </w:r>
      <w:r w:rsidRPr="00756613">
        <w:rPr>
          <w:rFonts w:ascii="Garamond" w:eastAsia="Times New Roman" w:hAnsi="Garamond" w:cs="Times New Roman"/>
          <w:lang w:val="en-US"/>
        </w:rPr>
        <w:lastRenderedPageBreak/>
        <w:t>them to consider his or her own research in the light of these questions and the context underlying them. </w:t>
      </w:r>
    </w:p>
    <w:p w14:paraId="253C6CE5" w14:textId="0978BD78" w:rsidR="00717FA8" w:rsidRPr="00756613" w:rsidRDefault="00717FA8" w:rsidP="00DC2D1D">
      <w:pPr>
        <w:jc w:val="both"/>
        <w:rPr>
          <w:rFonts w:ascii="Times" w:eastAsia="Times New Roman" w:hAnsi="Times" w:cs="Times New Roman"/>
          <w:lang w:val="en-US"/>
        </w:rPr>
      </w:pPr>
      <w:r w:rsidRPr="00DD6D52">
        <w:rPr>
          <w:rFonts w:ascii="Garamond" w:eastAsia="Times New Roman" w:hAnsi="Garamond" w:cs="Times New Roman"/>
          <w:lang w:val="en-GB"/>
        </w:rPr>
        <w:t xml:space="preserve">Planned to last five full days, the Summer Seminar will be divided into </w:t>
      </w:r>
      <w:r w:rsidR="00C44001">
        <w:rPr>
          <w:rFonts w:ascii="Garamond" w:eastAsia="Times New Roman" w:hAnsi="Garamond" w:cs="Times New Roman"/>
          <w:lang w:val="en-GB"/>
        </w:rPr>
        <w:t>eight</w:t>
      </w:r>
      <w:r w:rsidRPr="00DD6D52">
        <w:rPr>
          <w:rFonts w:ascii="Garamond" w:eastAsia="Times New Roman" w:hAnsi="Garamond" w:cs="Times New Roman"/>
          <w:lang w:val="en-GB"/>
        </w:rPr>
        <w:t xml:space="preserve"> sessions, which will allow participants to work together alternately on the reading and translation of primary sources (mornings) and to discuss in groups the recent orientations of historiographical and theoretical debates on the history of modern China (afternoons).</w:t>
      </w:r>
    </w:p>
    <w:p w14:paraId="33A5057F" w14:textId="47049DD7" w:rsidR="00C44001" w:rsidRDefault="00717FA8" w:rsidP="00DC2D1D">
      <w:pPr>
        <w:jc w:val="both"/>
        <w:rPr>
          <w:rFonts w:ascii="Garamond" w:eastAsia="Times New Roman" w:hAnsi="Garamond" w:cs="Times New Roman"/>
          <w:b/>
          <w:bCs/>
          <w:lang w:val="en-US"/>
        </w:rPr>
      </w:pPr>
      <w:r w:rsidRPr="00756613">
        <w:rPr>
          <w:rFonts w:ascii="Garamond" w:eastAsia="Times New Roman" w:hAnsi="Garamond" w:cs="Times New Roman"/>
          <w:lang w:val="en-US"/>
        </w:rPr>
        <w:t xml:space="preserve">All the reading material </w:t>
      </w:r>
      <w:r w:rsidR="007367C9">
        <w:rPr>
          <w:rFonts w:ascii="Garamond" w:eastAsia="Times New Roman" w:hAnsi="Garamond" w:cs="Times New Roman"/>
          <w:lang w:val="en-US"/>
        </w:rPr>
        <w:t>and a</w:t>
      </w:r>
      <w:r w:rsidR="007367C9" w:rsidRPr="007367C9">
        <w:rPr>
          <w:rFonts w:ascii="Garamond" w:eastAsia="Times New Roman" w:hAnsi="Garamond" w:cs="Times New Roman"/>
          <w:lang w:val="en-US"/>
        </w:rPr>
        <w:t xml:space="preserve"> detailed program of the Summer Seminar </w:t>
      </w:r>
      <w:r w:rsidRPr="00756613">
        <w:rPr>
          <w:rFonts w:ascii="Garamond" w:eastAsia="Times New Roman" w:hAnsi="Garamond" w:cs="Times New Roman"/>
          <w:lang w:val="en-US"/>
        </w:rPr>
        <w:t>will be made available to the participants beforehand. </w:t>
      </w:r>
    </w:p>
    <w:p w14:paraId="261BDAD6" w14:textId="77777777" w:rsidR="007466A5" w:rsidRDefault="007466A5" w:rsidP="00717FA8">
      <w:pPr>
        <w:rPr>
          <w:rFonts w:ascii="Garamond" w:eastAsia="Times New Roman" w:hAnsi="Garamond" w:cs="Times New Roman"/>
          <w:b/>
          <w:bCs/>
          <w:lang w:val="en-US"/>
        </w:rPr>
      </w:pPr>
    </w:p>
    <w:p w14:paraId="1C434C83" w14:textId="21D29145" w:rsidR="00717FA8" w:rsidRPr="00756613" w:rsidRDefault="00717FA8" w:rsidP="00717FA8">
      <w:pPr>
        <w:rPr>
          <w:rFonts w:ascii="Times" w:eastAsia="Times New Roman" w:hAnsi="Times" w:cs="Times New Roman"/>
          <w:lang w:val="en-US"/>
        </w:rPr>
      </w:pPr>
      <w:r w:rsidRPr="00756613">
        <w:rPr>
          <w:rFonts w:ascii="Garamond" w:eastAsia="Times New Roman" w:hAnsi="Garamond" w:cs="Times New Roman"/>
          <w:b/>
          <w:bCs/>
          <w:lang w:val="en-US"/>
        </w:rPr>
        <w:t>Participants</w:t>
      </w:r>
      <w:r w:rsidRPr="00756613">
        <w:rPr>
          <w:rFonts w:ascii="Garamond" w:eastAsia="Times New Roman" w:hAnsi="Garamond" w:cs="Times New Roman"/>
          <w:lang w:val="en-US"/>
        </w:rPr>
        <w:t>:</w:t>
      </w:r>
    </w:p>
    <w:p w14:paraId="5CDAED2B" w14:textId="7C719DDE" w:rsidR="00717FA8" w:rsidRPr="006173C2" w:rsidRDefault="00717FA8" w:rsidP="00DC2D1D">
      <w:pPr>
        <w:jc w:val="both"/>
        <w:rPr>
          <w:rFonts w:ascii="Times" w:eastAsia="Times New Roman" w:hAnsi="Times" w:cs="Times New Roman"/>
          <w:lang w:val="en-US"/>
        </w:rPr>
      </w:pPr>
      <w:r w:rsidRPr="006173C2">
        <w:rPr>
          <w:rFonts w:ascii="Garamond" w:eastAsia="Times New Roman" w:hAnsi="Garamond" w:cs="Times New Roman"/>
          <w:lang w:val="en-US"/>
        </w:rPr>
        <w:t xml:space="preserve">The Summer Seminar will admit </w:t>
      </w:r>
      <w:r w:rsidR="00D27303">
        <w:rPr>
          <w:rFonts w:ascii="Garamond" w:eastAsia="Times New Roman" w:hAnsi="Garamond" w:cs="Times New Roman"/>
          <w:lang w:val="en-US"/>
        </w:rPr>
        <w:t xml:space="preserve">eighteen </w:t>
      </w:r>
      <w:r w:rsidR="00A21342" w:rsidRPr="006173C2">
        <w:rPr>
          <w:rFonts w:ascii="Garamond" w:eastAsia="Times New Roman" w:hAnsi="Garamond" w:cs="Times New Roman"/>
          <w:lang w:val="en-US"/>
        </w:rPr>
        <w:t xml:space="preserve">Ph.D. </w:t>
      </w:r>
      <w:r w:rsidR="00974045">
        <w:rPr>
          <w:rFonts w:ascii="Garamond" w:eastAsia="Times New Roman" w:hAnsi="Garamond" w:cs="Times New Roman"/>
          <w:lang w:val="en-US"/>
        </w:rPr>
        <w:t>candidates</w:t>
      </w:r>
      <w:r w:rsidR="00974045" w:rsidRPr="006173C2">
        <w:rPr>
          <w:rFonts w:ascii="Garamond" w:eastAsia="Times New Roman" w:hAnsi="Garamond" w:cs="Times New Roman"/>
          <w:lang w:val="en-US"/>
        </w:rPr>
        <w:t xml:space="preserve"> </w:t>
      </w:r>
      <w:r w:rsidR="00974045">
        <w:rPr>
          <w:rFonts w:ascii="Garamond" w:eastAsia="Times New Roman" w:hAnsi="Garamond" w:cs="Times New Roman"/>
          <w:lang w:val="en-US"/>
        </w:rPr>
        <w:t xml:space="preserve">and </w:t>
      </w:r>
      <w:r w:rsidR="00D83304">
        <w:rPr>
          <w:rFonts w:ascii="Garamond" w:eastAsia="Times New Roman" w:hAnsi="Garamond" w:cs="Times New Roman"/>
          <w:lang w:val="en-US"/>
        </w:rPr>
        <w:t xml:space="preserve">post-docs (within </w:t>
      </w:r>
      <w:r w:rsidR="007466A5">
        <w:rPr>
          <w:rFonts w:ascii="Garamond" w:eastAsia="Times New Roman" w:hAnsi="Garamond" w:cs="Times New Roman"/>
          <w:lang w:val="en-US"/>
        </w:rPr>
        <w:t xml:space="preserve">three </w:t>
      </w:r>
      <w:r w:rsidR="00D83304">
        <w:rPr>
          <w:rFonts w:ascii="Garamond" w:eastAsia="Times New Roman" w:hAnsi="Garamond" w:cs="Times New Roman"/>
          <w:lang w:val="en-US"/>
        </w:rPr>
        <w:t>years of the degree</w:t>
      </w:r>
      <w:r w:rsidRPr="006173C2">
        <w:rPr>
          <w:rFonts w:ascii="Garamond" w:eastAsia="Times New Roman" w:hAnsi="Garamond" w:cs="Times New Roman"/>
          <w:lang w:val="en-US"/>
        </w:rPr>
        <w:t>) </w:t>
      </w:r>
      <w:r w:rsidRPr="00DD6D52">
        <w:rPr>
          <w:rFonts w:ascii="Garamond" w:eastAsia="Times New Roman" w:hAnsi="Garamond" w:cs="Times New Roman"/>
          <w:lang w:val="en-GB"/>
        </w:rPr>
        <w:t xml:space="preserve">from different disciplines in the humanities and social sciences </w:t>
      </w:r>
      <w:r w:rsidR="009D19B3">
        <w:rPr>
          <w:rFonts w:ascii="Garamond" w:eastAsia="Times New Roman" w:hAnsi="Garamond" w:cs="Times New Roman"/>
          <w:lang w:val="en-GB"/>
        </w:rPr>
        <w:t xml:space="preserve">enrolled in </w:t>
      </w:r>
      <w:r w:rsidRPr="00DD6D52">
        <w:rPr>
          <w:rFonts w:ascii="Garamond" w:eastAsia="Times New Roman" w:hAnsi="Garamond" w:cs="Times New Roman"/>
          <w:lang w:val="en-GB"/>
        </w:rPr>
        <w:t>universities</w:t>
      </w:r>
      <w:r w:rsidR="009D19B3">
        <w:rPr>
          <w:rFonts w:ascii="Garamond" w:eastAsia="Times New Roman" w:hAnsi="Garamond" w:cs="Times New Roman"/>
          <w:lang w:val="en-GB"/>
        </w:rPr>
        <w:t xml:space="preserve"> or research institutions</w:t>
      </w:r>
      <w:r w:rsidR="00265A8A">
        <w:rPr>
          <w:rFonts w:ascii="Garamond" w:eastAsia="Times New Roman" w:hAnsi="Garamond" w:cs="Times New Roman"/>
          <w:lang w:val="en-GB"/>
        </w:rPr>
        <w:t xml:space="preserve"> world</w:t>
      </w:r>
      <w:r w:rsidR="005777F5">
        <w:rPr>
          <w:rFonts w:ascii="Garamond" w:eastAsia="Times New Roman" w:hAnsi="Garamond" w:cs="Times New Roman"/>
          <w:lang w:val="en-GB"/>
        </w:rPr>
        <w:t>wide</w:t>
      </w:r>
      <w:r w:rsidR="00265A8A">
        <w:rPr>
          <w:rFonts w:ascii="Garamond" w:eastAsia="Times New Roman" w:hAnsi="Garamond" w:cs="Times New Roman"/>
          <w:lang w:val="en-GB"/>
        </w:rPr>
        <w:t>.</w:t>
      </w:r>
    </w:p>
    <w:p w14:paraId="18D6A672" w14:textId="48A63DDB" w:rsidR="007466A5" w:rsidRDefault="007466A5" w:rsidP="007466A5">
      <w:pPr>
        <w:jc w:val="both"/>
        <w:rPr>
          <w:rFonts w:ascii="Times" w:eastAsia="Times New Roman" w:hAnsi="Times" w:cs="Times New Roman"/>
          <w:lang w:val="en-US"/>
        </w:rPr>
      </w:pPr>
      <w:r>
        <w:rPr>
          <w:rFonts w:ascii="Garamond" w:eastAsia="Times New Roman" w:hAnsi="Garamond" w:cs="Times New Roman"/>
          <w:lang w:val="en-GB"/>
        </w:rPr>
        <w:t>C</w:t>
      </w:r>
      <w:r w:rsidRPr="00DD6D52">
        <w:rPr>
          <w:rFonts w:ascii="Garamond" w:eastAsia="Times New Roman" w:hAnsi="Garamond" w:cs="Times New Roman"/>
          <w:lang w:val="en-GB"/>
        </w:rPr>
        <w:t xml:space="preserve">omposed </w:t>
      </w:r>
      <w:r>
        <w:rPr>
          <w:rFonts w:ascii="Garamond" w:eastAsia="Times New Roman" w:hAnsi="Garamond" w:cs="Times New Roman"/>
          <w:lang w:val="en-GB"/>
        </w:rPr>
        <w:t xml:space="preserve">of </w:t>
      </w:r>
      <w:r w:rsidRPr="00DD6D52">
        <w:rPr>
          <w:rFonts w:ascii="Garamond" w:eastAsia="Times New Roman" w:hAnsi="Garamond" w:cs="Times New Roman"/>
          <w:lang w:val="en-GB"/>
        </w:rPr>
        <w:t xml:space="preserve">seven </w:t>
      </w:r>
      <w:r>
        <w:rPr>
          <w:rFonts w:ascii="Garamond" w:eastAsia="Times New Roman" w:hAnsi="Garamond" w:cs="Times New Roman"/>
          <w:lang w:val="en-GB"/>
        </w:rPr>
        <w:t xml:space="preserve">China </w:t>
      </w:r>
      <w:r w:rsidRPr="00DD6D52">
        <w:rPr>
          <w:rFonts w:ascii="Garamond" w:eastAsia="Times New Roman" w:hAnsi="Garamond" w:cs="Times New Roman"/>
          <w:lang w:val="en-GB"/>
        </w:rPr>
        <w:t>scholars</w:t>
      </w:r>
      <w:r>
        <w:rPr>
          <w:rFonts w:ascii="Garamond" w:eastAsia="Times New Roman" w:hAnsi="Garamond" w:cs="Times New Roman"/>
          <w:lang w:val="en-GB"/>
        </w:rPr>
        <w:t xml:space="preserve"> –</w:t>
      </w:r>
      <w:r w:rsidRPr="00DD6D52">
        <w:rPr>
          <w:rFonts w:ascii="Garamond" w:eastAsia="Times New Roman" w:hAnsi="Garamond" w:cs="Times New Roman"/>
          <w:lang w:val="en-GB"/>
        </w:rPr>
        <w:t xml:space="preserve"> historians</w:t>
      </w:r>
      <w:r>
        <w:rPr>
          <w:rFonts w:ascii="Garamond" w:eastAsia="Times New Roman" w:hAnsi="Garamond" w:cs="Times New Roman"/>
          <w:lang w:val="en-GB"/>
        </w:rPr>
        <w:t xml:space="preserve">, </w:t>
      </w:r>
      <w:r w:rsidRPr="00DD6D52">
        <w:rPr>
          <w:rFonts w:ascii="Garamond" w:eastAsia="Times New Roman" w:hAnsi="Garamond" w:cs="Times New Roman"/>
          <w:lang w:val="en-GB"/>
        </w:rPr>
        <w:t xml:space="preserve">anthropologists, </w:t>
      </w:r>
      <w:r>
        <w:rPr>
          <w:rFonts w:ascii="Garamond" w:eastAsia="Times New Roman" w:hAnsi="Garamond" w:cs="Times New Roman"/>
          <w:lang w:val="en-GB"/>
        </w:rPr>
        <w:t>and specialists of literature –</w:t>
      </w:r>
      <w:r w:rsidR="008C7CF3">
        <w:rPr>
          <w:rFonts w:ascii="Garamond" w:eastAsia="Times New Roman" w:hAnsi="Garamond" w:cs="Times New Roman"/>
          <w:lang w:val="en-GB"/>
        </w:rPr>
        <w:t>,</w:t>
      </w:r>
      <w:r>
        <w:rPr>
          <w:rFonts w:ascii="Garamond" w:eastAsia="Times New Roman" w:hAnsi="Garamond" w:cs="Times New Roman"/>
          <w:lang w:val="en-GB"/>
        </w:rPr>
        <w:t xml:space="preserve"> the pedagogical </w:t>
      </w:r>
      <w:r w:rsidRPr="00DD6D52">
        <w:rPr>
          <w:rFonts w:ascii="Garamond" w:eastAsia="Times New Roman" w:hAnsi="Garamond" w:cs="Times New Roman"/>
          <w:lang w:val="en-GB"/>
        </w:rPr>
        <w:t xml:space="preserve">team will </w:t>
      </w:r>
      <w:r>
        <w:rPr>
          <w:rFonts w:ascii="Garamond" w:eastAsia="Times New Roman" w:hAnsi="Garamond" w:cs="Times New Roman"/>
          <w:lang w:val="en-GB"/>
        </w:rPr>
        <w:t xml:space="preserve">oversee and supervise </w:t>
      </w:r>
      <w:r w:rsidRPr="00DD6D52">
        <w:rPr>
          <w:rFonts w:ascii="Garamond" w:eastAsia="Times New Roman" w:hAnsi="Garamond" w:cs="Times New Roman"/>
          <w:lang w:val="en-GB"/>
        </w:rPr>
        <w:t xml:space="preserve">the </w:t>
      </w:r>
      <w:r w:rsidR="008C7CF3">
        <w:rPr>
          <w:rFonts w:ascii="Garamond" w:eastAsia="Times New Roman" w:hAnsi="Garamond" w:cs="Times New Roman"/>
          <w:lang w:val="en-GB"/>
        </w:rPr>
        <w:t xml:space="preserve">work of the participants during the </w:t>
      </w:r>
      <w:r>
        <w:rPr>
          <w:rFonts w:ascii="Garamond" w:eastAsia="Times New Roman" w:hAnsi="Garamond" w:cs="Times New Roman"/>
          <w:lang w:val="en-GB"/>
        </w:rPr>
        <w:t xml:space="preserve">Summer </w:t>
      </w:r>
      <w:r w:rsidR="008C7CF3">
        <w:rPr>
          <w:rFonts w:ascii="Garamond" w:eastAsia="Times New Roman" w:hAnsi="Garamond" w:cs="Times New Roman"/>
          <w:lang w:val="en-GB"/>
        </w:rPr>
        <w:t>Seminar.</w:t>
      </w:r>
    </w:p>
    <w:p w14:paraId="671A3498" w14:textId="77777777" w:rsidR="007466A5" w:rsidRPr="006173C2" w:rsidRDefault="007466A5" w:rsidP="00717FA8">
      <w:pPr>
        <w:rPr>
          <w:rFonts w:ascii="Times" w:eastAsia="Times New Roman" w:hAnsi="Times" w:cs="Times New Roman"/>
          <w:lang w:val="en-US"/>
        </w:rPr>
      </w:pPr>
    </w:p>
    <w:p w14:paraId="044BEE64" w14:textId="3AE68176" w:rsidR="00717FA8" w:rsidRPr="006173C2" w:rsidRDefault="008C7CF3" w:rsidP="00717FA8">
      <w:pPr>
        <w:rPr>
          <w:rFonts w:ascii="Times" w:eastAsia="Times New Roman" w:hAnsi="Times" w:cs="Times New Roman"/>
          <w:lang w:val="en-US"/>
        </w:rPr>
      </w:pPr>
      <w:r>
        <w:rPr>
          <w:rFonts w:ascii="Garamond" w:eastAsia="Times New Roman" w:hAnsi="Garamond" w:cs="Times New Roman"/>
          <w:b/>
          <w:bCs/>
          <w:lang w:val="en-US"/>
        </w:rPr>
        <w:t>W</w:t>
      </w:r>
      <w:r w:rsidR="00717FA8" w:rsidRPr="006173C2">
        <w:rPr>
          <w:rFonts w:ascii="Garamond" w:eastAsia="Times New Roman" w:hAnsi="Garamond" w:cs="Times New Roman"/>
          <w:b/>
          <w:bCs/>
          <w:lang w:val="en-US"/>
        </w:rPr>
        <w:t>ork</w:t>
      </w:r>
      <w:r w:rsidR="0086710F">
        <w:rPr>
          <w:rFonts w:ascii="Garamond" w:eastAsia="Times New Roman" w:hAnsi="Garamond" w:cs="Times New Roman"/>
          <w:b/>
          <w:bCs/>
          <w:lang w:val="en-US"/>
        </w:rPr>
        <w:t>ing</w:t>
      </w:r>
      <w:r w:rsidR="00717FA8" w:rsidRPr="006173C2">
        <w:rPr>
          <w:rFonts w:ascii="Garamond" w:eastAsia="Times New Roman" w:hAnsi="Garamond" w:cs="Times New Roman"/>
          <w:b/>
          <w:bCs/>
          <w:lang w:val="en-US"/>
        </w:rPr>
        <w:t xml:space="preserve"> languages</w:t>
      </w:r>
      <w:r w:rsidR="00717FA8" w:rsidRPr="006173C2">
        <w:rPr>
          <w:rFonts w:ascii="Garamond" w:eastAsia="Times New Roman" w:hAnsi="Garamond" w:cs="Times New Roman"/>
          <w:lang w:val="en-US"/>
        </w:rPr>
        <w:t>:</w:t>
      </w:r>
    </w:p>
    <w:p w14:paraId="70053563" w14:textId="759A5586" w:rsidR="00717FA8" w:rsidRPr="006173C2" w:rsidRDefault="00717FA8" w:rsidP="00717FA8">
      <w:pPr>
        <w:rPr>
          <w:rFonts w:ascii="Times" w:eastAsia="Times New Roman" w:hAnsi="Times" w:cs="Times New Roman"/>
          <w:lang w:val="en-US"/>
        </w:rPr>
      </w:pPr>
      <w:r w:rsidRPr="006173C2">
        <w:rPr>
          <w:rFonts w:ascii="Garamond" w:eastAsia="Times New Roman" w:hAnsi="Garamond" w:cs="Times New Roman"/>
          <w:lang w:val="en-US"/>
        </w:rPr>
        <w:t>English and Chinese will be the work</w:t>
      </w:r>
      <w:r w:rsidR="0086710F">
        <w:rPr>
          <w:rFonts w:ascii="Garamond" w:eastAsia="Times New Roman" w:hAnsi="Garamond" w:cs="Times New Roman"/>
          <w:lang w:val="en-US"/>
        </w:rPr>
        <w:t>ing</w:t>
      </w:r>
      <w:r w:rsidRPr="006173C2">
        <w:rPr>
          <w:rFonts w:ascii="Garamond" w:eastAsia="Times New Roman" w:hAnsi="Garamond" w:cs="Times New Roman"/>
          <w:lang w:val="en-US"/>
        </w:rPr>
        <w:t xml:space="preserve"> languages during the Summer Seminar.</w:t>
      </w:r>
    </w:p>
    <w:p w14:paraId="12DE069C" w14:textId="77777777" w:rsidR="00717FA8" w:rsidRPr="006173C2" w:rsidRDefault="00717FA8" w:rsidP="00717FA8">
      <w:pPr>
        <w:rPr>
          <w:rFonts w:ascii="Times" w:eastAsia="Times New Roman" w:hAnsi="Times" w:cs="Times New Roman"/>
          <w:lang w:val="en-US"/>
        </w:rPr>
      </w:pPr>
    </w:p>
    <w:p w14:paraId="6AB05B06" w14:textId="77777777" w:rsidR="00717FA8" w:rsidRPr="006173C2" w:rsidRDefault="00717FA8" w:rsidP="00717FA8">
      <w:pPr>
        <w:rPr>
          <w:rFonts w:ascii="Times" w:eastAsia="Times New Roman" w:hAnsi="Times" w:cs="Times New Roman"/>
          <w:lang w:val="en-US"/>
        </w:rPr>
      </w:pPr>
      <w:r w:rsidRPr="006173C2">
        <w:rPr>
          <w:rFonts w:ascii="Garamond" w:eastAsia="Times New Roman" w:hAnsi="Garamond" w:cs="Times New Roman"/>
          <w:b/>
          <w:bCs/>
          <w:lang w:val="en-US"/>
        </w:rPr>
        <w:t>Dates and Location</w:t>
      </w:r>
      <w:r w:rsidRPr="006173C2">
        <w:rPr>
          <w:rFonts w:ascii="Garamond" w:eastAsia="Times New Roman" w:hAnsi="Garamond" w:cs="Times New Roman"/>
          <w:lang w:val="en-US"/>
        </w:rPr>
        <w:t>:</w:t>
      </w:r>
    </w:p>
    <w:p w14:paraId="0AA0D28B" w14:textId="4D74567D" w:rsidR="00717FA8" w:rsidRPr="00046AB5" w:rsidRDefault="00717FA8" w:rsidP="00717FA8">
      <w:pPr>
        <w:rPr>
          <w:rFonts w:ascii="Times" w:eastAsia="Times New Roman" w:hAnsi="Times" w:cs="Times New Roman"/>
          <w:lang w:val="en-US"/>
        </w:rPr>
      </w:pPr>
      <w:r w:rsidRPr="006173C2">
        <w:rPr>
          <w:rFonts w:ascii="Garamond" w:eastAsia="Times New Roman" w:hAnsi="Garamond" w:cs="Times New Roman"/>
          <w:lang w:val="en-US"/>
        </w:rPr>
        <w:t xml:space="preserve">The Summer Seminar will be held over the week of </w:t>
      </w:r>
      <w:r w:rsidR="00C44001">
        <w:rPr>
          <w:rFonts w:ascii="Garamond" w:eastAsia="Times New Roman" w:hAnsi="Garamond" w:cs="Times New Roman"/>
          <w:lang w:val="en-US"/>
        </w:rPr>
        <w:t>8</w:t>
      </w:r>
      <w:r w:rsidRPr="006173C2">
        <w:rPr>
          <w:rFonts w:ascii="Garamond" w:eastAsia="Times New Roman" w:hAnsi="Garamond" w:cs="Times New Roman"/>
          <w:lang w:val="en-US"/>
        </w:rPr>
        <w:t>-1</w:t>
      </w:r>
      <w:r w:rsidR="00C44001">
        <w:rPr>
          <w:rFonts w:ascii="Garamond" w:eastAsia="Times New Roman" w:hAnsi="Garamond" w:cs="Times New Roman"/>
          <w:lang w:val="en-US"/>
        </w:rPr>
        <w:t>4</w:t>
      </w:r>
      <w:r w:rsidRPr="006173C2">
        <w:rPr>
          <w:rFonts w:ascii="Garamond" w:eastAsia="Times New Roman" w:hAnsi="Garamond" w:cs="Times New Roman"/>
          <w:lang w:val="en-US"/>
        </w:rPr>
        <w:t xml:space="preserve"> September 202</w:t>
      </w:r>
      <w:r w:rsidR="00C44001">
        <w:rPr>
          <w:rFonts w:ascii="Garamond" w:eastAsia="Times New Roman" w:hAnsi="Garamond" w:cs="Times New Roman"/>
          <w:lang w:val="en-US"/>
        </w:rPr>
        <w:t>4</w:t>
      </w:r>
      <w:r w:rsidRPr="006173C2">
        <w:rPr>
          <w:rFonts w:ascii="Garamond" w:eastAsia="Times New Roman" w:hAnsi="Garamond" w:cs="Times New Roman"/>
          <w:lang w:val="en-US"/>
        </w:rPr>
        <w:t>. It will take place at</w:t>
      </w:r>
      <w:r w:rsidRPr="007367C9">
        <w:rPr>
          <w:rFonts w:ascii="Garamond" w:eastAsia="Times New Roman" w:hAnsi="Garamond" w:cs="Times New Roman"/>
          <w:lang w:val="en-US"/>
        </w:rPr>
        <w:t xml:space="preserve"> « La </w:t>
      </w:r>
      <w:proofErr w:type="spellStart"/>
      <w:r w:rsidRPr="007367C9">
        <w:rPr>
          <w:rFonts w:ascii="Garamond" w:eastAsia="Times New Roman" w:hAnsi="Garamond" w:cs="Times New Roman"/>
          <w:lang w:val="en-US"/>
        </w:rPr>
        <w:t>Vieille</w:t>
      </w:r>
      <w:proofErr w:type="spellEnd"/>
      <w:r w:rsidRPr="007367C9">
        <w:rPr>
          <w:rFonts w:ascii="Garamond" w:eastAsia="Times New Roman" w:hAnsi="Garamond" w:cs="Times New Roman"/>
          <w:lang w:val="en-US"/>
        </w:rPr>
        <w:t xml:space="preserve"> </w:t>
      </w:r>
      <w:proofErr w:type="spellStart"/>
      <w:r w:rsidRPr="007367C9">
        <w:rPr>
          <w:rFonts w:ascii="Garamond" w:eastAsia="Times New Roman" w:hAnsi="Garamond" w:cs="Times New Roman"/>
          <w:lang w:val="en-US"/>
        </w:rPr>
        <w:t>Perrotine</w:t>
      </w:r>
      <w:proofErr w:type="spellEnd"/>
      <w:r w:rsidRPr="007367C9">
        <w:rPr>
          <w:rFonts w:ascii="Garamond" w:eastAsia="Times New Roman" w:hAnsi="Garamond" w:cs="Times New Roman"/>
          <w:lang w:val="en-US"/>
        </w:rPr>
        <w:t xml:space="preserve"> » </w:t>
      </w:r>
      <w:r w:rsidR="00242297" w:rsidRPr="007367C9">
        <w:rPr>
          <w:rFonts w:ascii="Garamond" w:eastAsia="Times New Roman" w:hAnsi="Garamond" w:cs="Times New Roman"/>
          <w:lang w:val="en-US"/>
        </w:rPr>
        <w:t>(</w:t>
      </w:r>
      <w:r w:rsidRPr="007367C9">
        <w:rPr>
          <w:rFonts w:ascii="Garamond" w:eastAsia="Times New Roman" w:hAnsi="Garamond" w:cs="Times New Roman"/>
          <w:lang w:val="en-US"/>
        </w:rPr>
        <w:t xml:space="preserve">Saint-Pierre </w:t>
      </w:r>
      <w:proofErr w:type="spellStart"/>
      <w:r w:rsidRPr="007367C9">
        <w:rPr>
          <w:rFonts w:ascii="Garamond" w:eastAsia="Times New Roman" w:hAnsi="Garamond" w:cs="Times New Roman"/>
          <w:lang w:val="en-US"/>
        </w:rPr>
        <w:t>d’Oléron</w:t>
      </w:r>
      <w:proofErr w:type="spellEnd"/>
      <w:r w:rsidR="00242297" w:rsidRPr="007367C9">
        <w:rPr>
          <w:rFonts w:ascii="Garamond" w:eastAsia="Times New Roman" w:hAnsi="Garamond" w:cs="Times New Roman"/>
          <w:lang w:val="en-US"/>
        </w:rPr>
        <w:t>)</w:t>
      </w:r>
      <w:r w:rsidRPr="007367C9">
        <w:rPr>
          <w:rFonts w:ascii="Garamond" w:eastAsia="Times New Roman" w:hAnsi="Garamond" w:cs="Times New Roman"/>
          <w:lang w:val="en-US"/>
        </w:rPr>
        <w:t xml:space="preserve">. Practical details </w:t>
      </w:r>
      <w:r w:rsidRPr="00046AB5">
        <w:rPr>
          <w:rFonts w:ascii="Garamond" w:eastAsia="Times New Roman" w:hAnsi="Garamond" w:cs="Times New Roman"/>
          <w:lang w:val="en-US"/>
        </w:rPr>
        <w:t>will be provided to the participants upon confirmation of their selection.</w:t>
      </w:r>
    </w:p>
    <w:p w14:paraId="56B9DE69" w14:textId="77777777" w:rsidR="00717FA8" w:rsidRPr="00046AB5" w:rsidRDefault="00717FA8" w:rsidP="00717FA8">
      <w:pPr>
        <w:rPr>
          <w:rFonts w:ascii="Times" w:eastAsia="Times New Roman" w:hAnsi="Times" w:cs="Times New Roman"/>
          <w:lang w:val="en-US"/>
        </w:rPr>
      </w:pPr>
    </w:p>
    <w:p w14:paraId="339639A9" w14:textId="77777777" w:rsidR="00717FA8" w:rsidRPr="00046AB5" w:rsidRDefault="00717FA8" w:rsidP="00717FA8">
      <w:pPr>
        <w:rPr>
          <w:rFonts w:ascii="Times" w:eastAsia="Times New Roman" w:hAnsi="Times" w:cs="Times New Roman"/>
          <w:lang w:val="en-US"/>
        </w:rPr>
      </w:pPr>
      <w:r w:rsidRPr="00046AB5">
        <w:rPr>
          <w:rFonts w:ascii="Garamond" w:eastAsia="Times New Roman" w:hAnsi="Garamond" w:cs="Times New Roman"/>
          <w:b/>
          <w:bCs/>
          <w:lang w:val="en-US"/>
        </w:rPr>
        <w:t>Application process</w:t>
      </w:r>
      <w:r w:rsidRPr="00046AB5">
        <w:rPr>
          <w:rFonts w:ascii="Garamond" w:eastAsia="Times New Roman" w:hAnsi="Garamond" w:cs="Times New Roman"/>
          <w:lang w:val="en-US"/>
        </w:rPr>
        <w:t>: </w:t>
      </w:r>
    </w:p>
    <w:p w14:paraId="252EE83B" w14:textId="1362283D" w:rsidR="00717FA8" w:rsidRDefault="00717FA8" w:rsidP="00717FA8">
      <w:pPr>
        <w:rPr>
          <w:rFonts w:ascii="Garamond" w:eastAsia="Times New Roman" w:hAnsi="Garamond" w:cs="Times New Roman"/>
          <w:lang w:val="en-US"/>
        </w:rPr>
      </w:pPr>
      <w:r w:rsidRPr="00046AB5">
        <w:rPr>
          <w:rFonts w:ascii="Garamond" w:eastAsia="Times New Roman" w:hAnsi="Garamond" w:cs="Times New Roman"/>
          <w:lang w:val="en-US"/>
        </w:rPr>
        <w:t>Prospective participants are asked to apply by filling in the following application form</w:t>
      </w:r>
      <w:r w:rsidR="00F562BA">
        <w:rPr>
          <w:rFonts w:ascii="Garamond" w:hAnsi="Garamond"/>
          <w:lang w:val="en-US"/>
        </w:rPr>
        <w:t xml:space="preserve"> </w:t>
      </w:r>
      <w:hyperlink r:id="rId8" w:tgtFrame="_blank" w:history="1">
        <w:r w:rsidR="00F562BA" w:rsidRPr="00F9040D">
          <w:rPr>
            <w:rStyle w:val="Lienhypertexte"/>
            <w:rFonts w:ascii="Garamond" w:hAnsi="Garamond"/>
            <w:lang w:val="en-US"/>
          </w:rPr>
          <w:t>https://forms.efeo.fr/index.php?r=survey/index&amp;sid=789459&amp;lang=en</w:t>
        </w:r>
      </w:hyperlink>
      <w:r w:rsidRPr="00046AB5">
        <w:rPr>
          <w:rFonts w:ascii="Garamond" w:eastAsia="Times New Roman" w:hAnsi="Garamond" w:cs="Times New Roman"/>
          <w:lang w:val="en-US"/>
        </w:rPr>
        <w:t>. All applications should be accompanied by a cover letter, a CV</w:t>
      </w:r>
      <w:r w:rsidR="004B2F46">
        <w:rPr>
          <w:rFonts w:ascii="Garamond" w:eastAsia="Times New Roman" w:hAnsi="Garamond" w:cs="Times New Roman"/>
          <w:lang w:val="en-US"/>
        </w:rPr>
        <w:t>,</w:t>
      </w:r>
      <w:r w:rsidRPr="00046AB5">
        <w:rPr>
          <w:rFonts w:ascii="Garamond" w:eastAsia="Times New Roman" w:hAnsi="Garamond" w:cs="Times New Roman"/>
          <w:lang w:val="en-US"/>
        </w:rPr>
        <w:t xml:space="preserve"> and a description of the candidate's research project. </w:t>
      </w:r>
      <w:r w:rsidR="00265A8A">
        <w:rPr>
          <w:rFonts w:ascii="Garamond" w:eastAsia="Times New Roman" w:hAnsi="Garamond" w:cs="Times New Roman"/>
          <w:lang w:val="en-US"/>
        </w:rPr>
        <w:t xml:space="preserve">A recommendation letter written by the applicant’s advisor or tutor should be sent directly to the following email address: </w:t>
      </w:r>
      <w:hyperlink r:id="rId9" w:history="1">
        <w:r w:rsidR="00265A8A" w:rsidRPr="00801CB9">
          <w:rPr>
            <w:rStyle w:val="Lienhypertexte"/>
            <w:rFonts w:ascii="Garamond" w:eastAsia="Times New Roman" w:hAnsi="Garamond" w:cs="Times New Roman"/>
            <w:lang w:val="en-US"/>
          </w:rPr>
          <w:t>luca.gabbiani@efeo.net</w:t>
        </w:r>
      </w:hyperlink>
      <w:r w:rsidR="005777F5">
        <w:rPr>
          <w:rFonts w:ascii="Garamond" w:eastAsia="Times New Roman" w:hAnsi="Garamond" w:cs="Times New Roman"/>
          <w:lang w:val="en-US"/>
        </w:rPr>
        <w:t xml:space="preserve">. </w:t>
      </w:r>
      <w:r w:rsidRPr="00046AB5">
        <w:rPr>
          <w:rFonts w:ascii="Garamond" w:eastAsia="Times New Roman" w:hAnsi="Garamond" w:cs="Times New Roman"/>
          <w:lang w:val="en-US"/>
        </w:rPr>
        <w:t xml:space="preserve">The application deadline is set to </w:t>
      </w:r>
      <w:r w:rsidR="007164AE">
        <w:rPr>
          <w:rFonts w:ascii="Garamond" w:eastAsia="Times New Roman" w:hAnsi="Garamond" w:cs="Times New Roman"/>
          <w:lang w:val="en-US"/>
        </w:rPr>
        <w:t xml:space="preserve">5 </w:t>
      </w:r>
      <w:r w:rsidR="004B2F46">
        <w:rPr>
          <w:rFonts w:ascii="Garamond" w:eastAsia="Times New Roman" w:hAnsi="Garamond" w:cs="Times New Roman"/>
          <w:lang w:val="en-US"/>
        </w:rPr>
        <w:t xml:space="preserve">May </w:t>
      </w:r>
      <w:r w:rsidRPr="00046AB5">
        <w:rPr>
          <w:rFonts w:ascii="Garamond" w:eastAsia="Times New Roman" w:hAnsi="Garamond" w:cs="Times New Roman"/>
          <w:lang w:val="en-US"/>
        </w:rPr>
        <w:t>202</w:t>
      </w:r>
      <w:r w:rsidR="004B2F46">
        <w:rPr>
          <w:rFonts w:ascii="Garamond" w:eastAsia="Times New Roman" w:hAnsi="Garamond" w:cs="Times New Roman"/>
          <w:lang w:val="en-US"/>
        </w:rPr>
        <w:t>4</w:t>
      </w:r>
      <w:r w:rsidRPr="00046AB5">
        <w:rPr>
          <w:rFonts w:ascii="Garamond" w:eastAsia="Times New Roman" w:hAnsi="Garamond" w:cs="Times New Roman"/>
          <w:lang w:val="en-US"/>
        </w:rPr>
        <w:t>.</w:t>
      </w:r>
    </w:p>
    <w:p w14:paraId="40091917" w14:textId="020CD745" w:rsidR="00974045" w:rsidRPr="00046AB5" w:rsidRDefault="00974045" w:rsidP="00717FA8">
      <w:pPr>
        <w:rPr>
          <w:rFonts w:ascii="Times" w:eastAsia="Times New Roman" w:hAnsi="Times" w:cs="Times New Roman"/>
          <w:lang w:val="en-US"/>
        </w:rPr>
      </w:pPr>
      <w:r>
        <w:rPr>
          <w:rFonts w:ascii="Garamond" w:eastAsia="Times New Roman" w:hAnsi="Garamond" w:cs="Times New Roman"/>
          <w:lang w:val="en-US"/>
        </w:rPr>
        <w:t>Successful applicants will be notified during the first half of June 2024.</w:t>
      </w:r>
    </w:p>
    <w:p w14:paraId="138FDF20" w14:textId="77777777" w:rsidR="00717FA8" w:rsidRPr="00046AB5" w:rsidRDefault="00717FA8" w:rsidP="00717FA8">
      <w:pPr>
        <w:rPr>
          <w:rFonts w:ascii="Times" w:eastAsia="Times New Roman" w:hAnsi="Times" w:cs="Times New Roman"/>
          <w:lang w:val="en-US"/>
        </w:rPr>
      </w:pPr>
    </w:p>
    <w:p w14:paraId="116F913D" w14:textId="6CAF0B53" w:rsidR="00717FA8" w:rsidRPr="00046AB5" w:rsidRDefault="001C0F6C" w:rsidP="00717FA8">
      <w:pPr>
        <w:rPr>
          <w:rFonts w:ascii="Times" w:eastAsia="Times New Roman" w:hAnsi="Times" w:cs="Times New Roman"/>
          <w:lang w:val="en-US"/>
        </w:rPr>
      </w:pPr>
      <w:r>
        <w:rPr>
          <w:rFonts w:ascii="Garamond" w:eastAsia="Times New Roman" w:hAnsi="Garamond" w:cs="Times New Roman"/>
          <w:b/>
          <w:bCs/>
          <w:lang w:val="en-US"/>
        </w:rPr>
        <w:t xml:space="preserve">Accommodation </w:t>
      </w:r>
      <w:r w:rsidR="00717FA8" w:rsidRPr="00046AB5">
        <w:rPr>
          <w:rFonts w:ascii="Garamond" w:eastAsia="Times New Roman" w:hAnsi="Garamond" w:cs="Times New Roman"/>
          <w:b/>
          <w:bCs/>
          <w:lang w:val="en-US"/>
        </w:rPr>
        <w:t>and travel allowance</w:t>
      </w:r>
      <w:r w:rsidR="00717FA8" w:rsidRPr="00046AB5">
        <w:rPr>
          <w:rFonts w:ascii="Garamond" w:eastAsia="Times New Roman" w:hAnsi="Garamond" w:cs="Times New Roman"/>
          <w:lang w:val="en-US"/>
        </w:rPr>
        <w:t>:</w:t>
      </w:r>
      <w:r w:rsidR="00717FA8" w:rsidRPr="00046AB5">
        <w:rPr>
          <w:rFonts w:ascii="Times" w:eastAsia="Times New Roman" w:hAnsi="Times" w:cs="Times New Roman"/>
          <w:lang w:val="en-US"/>
        </w:rPr>
        <w:t xml:space="preserve"> </w:t>
      </w:r>
    </w:p>
    <w:p w14:paraId="161029BE" w14:textId="66544B67" w:rsidR="00046AB5" w:rsidRDefault="00717FA8" w:rsidP="00717FA8">
      <w:pPr>
        <w:rPr>
          <w:rFonts w:ascii="Garamond" w:eastAsia="Times New Roman" w:hAnsi="Garamond" w:cs="Times New Roman"/>
          <w:lang w:val="en-US"/>
        </w:rPr>
      </w:pPr>
      <w:r w:rsidRPr="00046AB5">
        <w:rPr>
          <w:rFonts w:ascii="Garamond" w:eastAsia="Times New Roman" w:hAnsi="Garamond" w:cs="Times New Roman"/>
          <w:lang w:val="en-US"/>
        </w:rPr>
        <w:t xml:space="preserve">Lodging and meals will be covered for all participants during their stay at Île </w:t>
      </w:r>
      <w:proofErr w:type="spellStart"/>
      <w:r w:rsidRPr="00046AB5">
        <w:rPr>
          <w:rFonts w:ascii="Garamond" w:eastAsia="Times New Roman" w:hAnsi="Garamond" w:cs="Times New Roman"/>
          <w:lang w:val="en-US"/>
        </w:rPr>
        <w:t>d’Oléron</w:t>
      </w:r>
      <w:proofErr w:type="spellEnd"/>
      <w:r w:rsidR="00046AB5">
        <w:rPr>
          <w:rFonts w:ascii="Garamond" w:eastAsia="Times New Roman" w:hAnsi="Garamond" w:cs="Times New Roman"/>
          <w:lang w:val="en-US"/>
        </w:rPr>
        <w:t xml:space="preserve">, as well as transportation </w:t>
      </w:r>
      <w:r w:rsidR="004E3B28">
        <w:rPr>
          <w:rFonts w:ascii="Garamond" w:eastAsia="Times New Roman" w:hAnsi="Garamond" w:cs="Times New Roman"/>
          <w:lang w:val="en-US"/>
        </w:rPr>
        <w:t>between</w:t>
      </w:r>
      <w:r w:rsidR="00046AB5">
        <w:rPr>
          <w:rFonts w:ascii="Garamond" w:eastAsia="Times New Roman" w:hAnsi="Garamond" w:cs="Times New Roman"/>
          <w:lang w:val="en-US"/>
        </w:rPr>
        <w:t xml:space="preserve"> La Rochelle </w:t>
      </w:r>
      <w:r w:rsidR="004E3B28">
        <w:rPr>
          <w:rFonts w:ascii="Garamond" w:eastAsia="Times New Roman" w:hAnsi="Garamond" w:cs="Times New Roman"/>
          <w:lang w:val="en-US"/>
        </w:rPr>
        <w:t xml:space="preserve">and </w:t>
      </w:r>
      <w:r w:rsidR="00046AB5" w:rsidRPr="007367C9">
        <w:rPr>
          <w:rFonts w:ascii="Garamond" w:eastAsia="Times New Roman" w:hAnsi="Garamond" w:cs="Times New Roman"/>
          <w:lang w:val="en-US"/>
        </w:rPr>
        <w:t>« </w:t>
      </w:r>
      <w:r w:rsidR="00046AB5">
        <w:rPr>
          <w:rFonts w:ascii="Garamond" w:eastAsia="Times New Roman" w:hAnsi="Garamond" w:cs="Times New Roman"/>
          <w:lang w:val="en-US"/>
        </w:rPr>
        <w:t xml:space="preserve">La </w:t>
      </w:r>
      <w:proofErr w:type="spellStart"/>
      <w:r w:rsidR="00046AB5">
        <w:rPr>
          <w:rFonts w:ascii="Garamond" w:eastAsia="Times New Roman" w:hAnsi="Garamond" w:cs="Times New Roman"/>
          <w:lang w:val="en-US"/>
        </w:rPr>
        <w:t>Vieille</w:t>
      </w:r>
      <w:proofErr w:type="spellEnd"/>
      <w:r w:rsidR="00046AB5">
        <w:rPr>
          <w:rFonts w:ascii="Garamond" w:eastAsia="Times New Roman" w:hAnsi="Garamond" w:cs="Times New Roman"/>
          <w:lang w:val="en-US"/>
        </w:rPr>
        <w:t xml:space="preserve"> </w:t>
      </w:r>
      <w:proofErr w:type="spellStart"/>
      <w:r w:rsidR="00046AB5">
        <w:rPr>
          <w:rFonts w:ascii="Garamond" w:eastAsia="Times New Roman" w:hAnsi="Garamond" w:cs="Times New Roman"/>
          <w:lang w:val="en-US"/>
        </w:rPr>
        <w:t>Perrotine</w:t>
      </w:r>
      <w:proofErr w:type="spellEnd"/>
      <w:r w:rsidR="00046AB5" w:rsidRPr="007367C9">
        <w:rPr>
          <w:rFonts w:ascii="Garamond" w:eastAsia="Times New Roman" w:hAnsi="Garamond" w:cs="Times New Roman"/>
          <w:lang w:val="en-US"/>
        </w:rPr>
        <w:t> »</w:t>
      </w:r>
      <w:r w:rsidR="00046AB5">
        <w:rPr>
          <w:rFonts w:ascii="Garamond" w:eastAsia="Times New Roman" w:hAnsi="Garamond" w:cs="Times New Roman"/>
          <w:lang w:val="en-US"/>
        </w:rPr>
        <w:t>.</w:t>
      </w:r>
    </w:p>
    <w:p w14:paraId="2DFBA89E" w14:textId="292C4A43" w:rsidR="008C7CF3" w:rsidRPr="00DC2D1D" w:rsidRDefault="00717FA8" w:rsidP="00DC2D1D">
      <w:pPr>
        <w:rPr>
          <w:rFonts w:ascii="Garamond" w:hAnsi="Garamond"/>
          <w:lang w:val="en-US"/>
        </w:rPr>
      </w:pPr>
      <w:r w:rsidRPr="00DC2D1D">
        <w:rPr>
          <w:rFonts w:ascii="Garamond" w:eastAsia="Times New Roman" w:hAnsi="Garamond" w:cs="Times New Roman"/>
          <w:lang w:val="en-US"/>
        </w:rPr>
        <w:t>A travel allowance may be provided to some participants</w:t>
      </w:r>
      <w:r w:rsidR="00265A8A">
        <w:rPr>
          <w:rFonts w:ascii="Garamond" w:eastAsia="Times New Roman" w:hAnsi="Garamond" w:cs="Times New Roman"/>
          <w:lang w:val="en-US"/>
        </w:rPr>
        <w:t xml:space="preserve"> enrolled in universities or research institutions in Europe (including the UK, Switzerland</w:t>
      </w:r>
      <w:r w:rsidR="005777F5">
        <w:rPr>
          <w:rFonts w:ascii="Garamond" w:eastAsia="Times New Roman" w:hAnsi="Garamond" w:cs="Times New Roman"/>
          <w:lang w:val="en-US"/>
        </w:rPr>
        <w:t>,</w:t>
      </w:r>
      <w:r w:rsidR="00265A8A">
        <w:rPr>
          <w:rFonts w:ascii="Garamond" w:eastAsia="Times New Roman" w:hAnsi="Garamond" w:cs="Times New Roman"/>
          <w:lang w:val="en-US"/>
        </w:rPr>
        <w:t xml:space="preserve"> and Norway)</w:t>
      </w:r>
      <w:r w:rsidRPr="00DC2D1D">
        <w:rPr>
          <w:rFonts w:ascii="Garamond" w:eastAsia="Times New Roman" w:hAnsi="Garamond" w:cs="Times New Roman"/>
          <w:lang w:val="en-US"/>
        </w:rPr>
        <w:t xml:space="preserve">. </w:t>
      </w:r>
      <w:r w:rsidR="004E3B28">
        <w:rPr>
          <w:rFonts w:ascii="Garamond" w:eastAsia="Times New Roman" w:hAnsi="Garamond" w:cs="Times New Roman"/>
          <w:lang w:val="en-US"/>
        </w:rPr>
        <w:t xml:space="preserve">For </w:t>
      </w:r>
      <w:r w:rsidR="005777F5">
        <w:rPr>
          <w:rFonts w:ascii="Garamond" w:eastAsia="Times New Roman" w:hAnsi="Garamond" w:cs="Times New Roman"/>
          <w:lang w:val="en-US"/>
        </w:rPr>
        <w:t xml:space="preserve">candidates </w:t>
      </w:r>
      <w:r w:rsidR="004E3B28">
        <w:rPr>
          <w:rFonts w:ascii="Garamond" w:eastAsia="Times New Roman" w:hAnsi="Garamond" w:cs="Times New Roman"/>
          <w:lang w:val="en-US"/>
        </w:rPr>
        <w:t>who wish to apply for such an allowance</w:t>
      </w:r>
      <w:r w:rsidRPr="00DC2D1D">
        <w:rPr>
          <w:rFonts w:ascii="Garamond" w:eastAsia="Times New Roman" w:hAnsi="Garamond" w:cs="Times New Roman"/>
          <w:lang w:val="en-US"/>
        </w:rPr>
        <w:t xml:space="preserve">, the request should be clearly </w:t>
      </w:r>
      <w:r w:rsidR="004E3B28">
        <w:rPr>
          <w:rFonts w:ascii="Garamond" w:eastAsia="Times New Roman" w:hAnsi="Garamond" w:cs="Times New Roman"/>
          <w:lang w:val="en-US"/>
        </w:rPr>
        <w:t>mention</w:t>
      </w:r>
      <w:r w:rsidR="004E3B28" w:rsidRPr="00DC2D1D">
        <w:rPr>
          <w:rFonts w:ascii="Garamond" w:eastAsia="Times New Roman" w:hAnsi="Garamond" w:cs="Times New Roman"/>
          <w:lang w:val="en-US"/>
        </w:rPr>
        <w:t xml:space="preserve">ed </w:t>
      </w:r>
      <w:r w:rsidRPr="00DC2D1D">
        <w:rPr>
          <w:rFonts w:ascii="Garamond" w:eastAsia="Times New Roman" w:hAnsi="Garamond" w:cs="Times New Roman"/>
          <w:lang w:val="en-US"/>
        </w:rPr>
        <w:t>in the candidate's cover letter and an itemized travel budget to and from La Rochelle should be added to the application.</w:t>
      </w:r>
    </w:p>
    <w:p w14:paraId="240F411E" w14:textId="225D1E09" w:rsidR="0017201D" w:rsidRPr="008C7CF3" w:rsidRDefault="008C7CF3" w:rsidP="008C7CF3">
      <w:pPr>
        <w:rPr>
          <w:rFonts w:ascii="Garamond" w:eastAsia="Times New Roman" w:hAnsi="Garamond" w:cs="Times New Roman"/>
          <w:lang w:val="en-US"/>
        </w:rPr>
      </w:pPr>
      <w:r w:rsidRPr="00DC2D1D">
        <w:rPr>
          <w:rFonts w:ascii="Garamond" w:eastAsia="Times New Roman" w:hAnsi="Garamond" w:cs="Times New Roman"/>
          <w:lang w:val="en-US"/>
        </w:rPr>
        <w:t>Please note that because of budget constraints, on</w:t>
      </w:r>
      <w:r>
        <w:rPr>
          <w:rFonts w:ascii="Garamond" w:eastAsia="Times New Roman" w:hAnsi="Garamond" w:cs="Times New Roman"/>
          <w:lang w:val="en-US"/>
        </w:rPr>
        <w:t xml:space="preserve">ly a limited number of travel allowances will be available this year. Applicants are thus strongly advised to apply for funding </w:t>
      </w:r>
      <w:r w:rsidR="003372FD">
        <w:rPr>
          <w:rFonts w:ascii="Garamond" w:eastAsia="Times New Roman" w:hAnsi="Garamond" w:cs="Times New Roman"/>
          <w:lang w:val="en-US"/>
        </w:rPr>
        <w:t xml:space="preserve">to their university or research institution </w:t>
      </w:r>
      <w:r>
        <w:rPr>
          <w:rFonts w:ascii="Garamond" w:eastAsia="Times New Roman" w:hAnsi="Garamond" w:cs="Times New Roman"/>
          <w:lang w:val="en-US"/>
        </w:rPr>
        <w:t>for their travels to and from La Rochelle.</w:t>
      </w:r>
    </w:p>
    <w:sectPr w:rsidR="0017201D" w:rsidRPr="008C7CF3" w:rsidSect="00D8014A">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6F99" w14:textId="77777777" w:rsidR="005F53E4" w:rsidRDefault="005F53E4" w:rsidP="00AD47C0">
      <w:r>
        <w:separator/>
      </w:r>
    </w:p>
  </w:endnote>
  <w:endnote w:type="continuationSeparator" w:id="0">
    <w:p w14:paraId="1ABA83A6" w14:textId="77777777" w:rsidR="005F53E4" w:rsidRDefault="005F53E4" w:rsidP="00AD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B06040202020202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F518" w14:textId="77777777" w:rsidR="00A2450D" w:rsidRDefault="00A245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E48A" w14:textId="77777777" w:rsidR="00A2450D" w:rsidRDefault="00A245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2CE0" w14:textId="77777777" w:rsidR="00A2450D" w:rsidRDefault="00A245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BFACE" w14:textId="77777777" w:rsidR="005F53E4" w:rsidRDefault="005F53E4" w:rsidP="00AD47C0">
      <w:r>
        <w:separator/>
      </w:r>
    </w:p>
  </w:footnote>
  <w:footnote w:type="continuationSeparator" w:id="0">
    <w:p w14:paraId="3294651F" w14:textId="77777777" w:rsidR="005F53E4" w:rsidRDefault="005F53E4" w:rsidP="00AD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E812" w14:textId="77777777" w:rsidR="00A2450D" w:rsidRDefault="00A245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5690" w14:textId="77777777" w:rsidR="00AD47C0" w:rsidRDefault="00AD47C0">
    <w:pPr>
      <w:pStyle w:val="En-tte"/>
      <w:rPr>
        <w:lang w:val="fr-CH"/>
      </w:rPr>
    </w:pPr>
  </w:p>
  <w:p w14:paraId="7D9C834E" w14:textId="77777777" w:rsidR="00F562BA" w:rsidRPr="00F9040D" w:rsidRDefault="00F562BA">
    <w:pPr>
      <w:pStyle w:val="En-tte"/>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8874" w14:textId="2ADF534C" w:rsidR="00F562BA" w:rsidRDefault="00F562BA">
    <w:pPr>
      <w:pStyle w:val="En-tte"/>
      <w:rPr>
        <w:lang w:val="fr-CH"/>
      </w:rPr>
    </w:pPr>
  </w:p>
  <w:p w14:paraId="2337A90E" w14:textId="77777777" w:rsidR="00F562BA" w:rsidRDefault="00F562BA">
    <w:pPr>
      <w:pStyle w:val="En-tte"/>
      <w:rPr>
        <w:lang w:val="fr-CH"/>
      </w:rPr>
    </w:pPr>
  </w:p>
  <w:p w14:paraId="7AC40AA2" w14:textId="77777777" w:rsidR="00F562BA" w:rsidRDefault="00F562BA">
    <w:pPr>
      <w:pStyle w:val="En-tte"/>
      <w:rPr>
        <w:lang w:val="fr-CH"/>
      </w:rPr>
    </w:pPr>
  </w:p>
  <w:p w14:paraId="70BE18D0" w14:textId="183021E7" w:rsidR="00F562BA" w:rsidRDefault="00A2450D" w:rsidP="00F9040D">
    <w:pPr>
      <w:pStyle w:val="En-tte"/>
      <w:jc w:val="center"/>
      <w:rPr>
        <w:lang w:val="fr-CH"/>
      </w:rPr>
    </w:pPr>
    <w:r>
      <w:rPr>
        <w:noProof/>
        <w:lang w:val="fr-CH"/>
      </w:rPr>
      <w:drawing>
        <wp:inline distT="0" distB="0" distL="0" distR="0" wp14:anchorId="2EB71EF9" wp14:editId="6245A6E8">
          <wp:extent cx="914400" cy="593090"/>
          <wp:effectExtent l="0" t="0" r="0" b="0"/>
          <wp:docPr id="293623935" name="Image 1" descr="Une image contenant capture d’écran, cercle,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623935" name="Image 1" descr="Une image contenant capture d’écran, cercle, Police, conception&#10;&#10;Description générée automatiquement"/>
                  <pic:cNvPicPr/>
                </pic:nvPicPr>
                <pic:blipFill>
                  <a:blip r:embed="rId1"/>
                  <a:stretch>
                    <a:fillRect/>
                  </a:stretch>
                </pic:blipFill>
                <pic:spPr>
                  <a:xfrm>
                    <a:off x="0" y="0"/>
                    <a:ext cx="937906" cy="608336"/>
                  </a:xfrm>
                  <a:prstGeom prst="rect">
                    <a:avLst/>
                  </a:prstGeom>
                </pic:spPr>
              </pic:pic>
            </a:graphicData>
          </a:graphic>
        </wp:inline>
      </w:drawing>
    </w:r>
    <w:r>
      <w:rPr>
        <w:lang w:val="fr-CH"/>
      </w:rPr>
      <w:t xml:space="preserve">  </w:t>
    </w:r>
    <w:r w:rsidR="00951A49">
      <w:rPr>
        <w:lang w:val="fr-CH"/>
      </w:rPr>
      <w:t xml:space="preserve">    </w:t>
    </w:r>
    <w:r>
      <w:rPr>
        <w:lang w:val="fr-CH"/>
      </w:rPr>
      <w:t xml:space="preserve">   </w:t>
    </w:r>
    <w:r w:rsidR="00951A49">
      <w:rPr>
        <w:noProof/>
        <w:lang w:val="fr-CH"/>
      </w:rPr>
      <w:drawing>
        <wp:inline distT="0" distB="0" distL="0" distR="0" wp14:anchorId="3DE07CB6" wp14:editId="241AAC89">
          <wp:extent cx="597387" cy="589216"/>
          <wp:effectExtent l="0" t="0" r="0" b="0"/>
          <wp:docPr id="13332850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8500" name="Image 133328500"/>
                  <pic:cNvPicPr/>
                </pic:nvPicPr>
                <pic:blipFill>
                  <a:blip r:embed="rId2"/>
                  <a:stretch>
                    <a:fillRect/>
                  </a:stretch>
                </pic:blipFill>
                <pic:spPr>
                  <a:xfrm>
                    <a:off x="0" y="0"/>
                    <a:ext cx="622983" cy="614461"/>
                  </a:xfrm>
                  <a:prstGeom prst="rect">
                    <a:avLst/>
                  </a:prstGeom>
                </pic:spPr>
              </pic:pic>
            </a:graphicData>
          </a:graphic>
        </wp:inline>
      </w:drawing>
    </w:r>
    <w:r w:rsidR="00951A49">
      <w:rPr>
        <w:lang w:val="fr-CH"/>
      </w:rPr>
      <w:t xml:space="preserve">       </w:t>
    </w:r>
    <w:r w:rsidR="00433D6B">
      <w:rPr>
        <w:lang w:val="fr-CH"/>
      </w:rPr>
      <w:t xml:space="preserve">     </w:t>
    </w:r>
    <w:r w:rsidR="00433D6B">
      <w:rPr>
        <w:noProof/>
      </w:rPr>
      <w:drawing>
        <wp:inline distT="0" distB="0" distL="0" distR="0" wp14:anchorId="00362291" wp14:editId="37D8C6F4">
          <wp:extent cx="513894" cy="518609"/>
          <wp:effectExtent l="0" t="0" r="635" b="0"/>
          <wp:docPr id="3" name="Image 3" descr="Chine, Corée, Japon - CCJ | E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e, Corée, Japon - CCJ | EHES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6284" cy="531113"/>
                  </a:xfrm>
                  <a:prstGeom prst="rect">
                    <a:avLst/>
                  </a:prstGeom>
                  <a:noFill/>
                  <a:ln>
                    <a:noFill/>
                  </a:ln>
                </pic:spPr>
              </pic:pic>
            </a:graphicData>
          </a:graphic>
        </wp:inline>
      </w:drawing>
    </w:r>
    <w:r w:rsidR="00433D6B">
      <w:rPr>
        <w:lang w:val="fr-CH"/>
      </w:rPr>
      <w:t xml:space="preserve">  </w:t>
    </w:r>
    <w:r w:rsidR="00951A49">
      <w:rPr>
        <w:lang w:val="fr-CH"/>
      </w:rPr>
      <w:t xml:space="preserve">         </w:t>
    </w:r>
    <w:r w:rsidR="00433D6B">
      <w:rPr>
        <w:lang w:val="fr-CH"/>
      </w:rPr>
      <w:t xml:space="preserve">   </w:t>
    </w:r>
    <w:r w:rsidR="00433D6B">
      <w:rPr>
        <w:noProof/>
      </w:rPr>
      <w:drawing>
        <wp:inline distT="0" distB="0" distL="0" distR="0" wp14:anchorId="6FFCCD3A" wp14:editId="505A2AB9">
          <wp:extent cx="504825" cy="504825"/>
          <wp:effectExtent l="0" t="0" r="9525" b="9525"/>
          <wp:docPr id="2" name="Image 2" descr="Une image contenant texte, Graphique, Polic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Graphique, Police, logo&#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24E09460" w14:textId="77777777" w:rsidR="00F562BA" w:rsidRPr="00F9040D" w:rsidRDefault="00F562BA">
    <w:pPr>
      <w:pStyle w:val="En-tte"/>
      <w:rPr>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A8"/>
    <w:rsid w:val="000313F1"/>
    <w:rsid w:val="00046AB5"/>
    <w:rsid w:val="0006536C"/>
    <w:rsid w:val="000F3354"/>
    <w:rsid w:val="0012459A"/>
    <w:rsid w:val="00144A72"/>
    <w:rsid w:val="001662BC"/>
    <w:rsid w:val="0017201D"/>
    <w:rsid w:val="001C0F6C"/>
    <w:rsid w:val="001F4812"/>
    <w:rsid w:val="00233891"/>
    <w:rsid w:val="00242297"/>
    <w:rsid w:val="00265A8A"/>
    <w:rsid w:val="002B2CF9"/>
    <w:rsid w:val="002C614F"/>
    <w:rsid w:val="00330D62"/>
    <w:rsid w:val="003372FD"/>
    <w:rsid w:val="00341DC7"/>
    <w:rsid w:val="0038357A"/>
    <w:rsid w:val="00433D6B"/>
    <w:rsid w:val="00444D99"/>
    <w:rsid w:val="00473A10"/>
    <w:rsid w:val="00491306"/>
    <w:rsid w:val="004A2F8B"/>
    <w:rsid w:val="004B2F46"/>
    <w:rsid w:val="004B594D"/>
    <w:rsid w:val="004E3B28"/>
    <w:rsid w:val="004E6D1C"/>
    <w:rsid w:val="004F4BF6"/>
    <w:rsid w:val="00537090"/>
    <w:rsid w:val="005673A5"/>
    <w:rsid w:val="005777F5"/>
    <w:rsid w:val="00593F2F"/>
    <w:rsid w:val="005A76DE"/>
    <w:rsid w:val="005E36F6"/>
    <w:rsid w:val="005F53E4"/>
    <w:rsid w:val="00607C26"/>
    <w:rsid w:val="006173C2"/>
    <w:rsid w:val="0061766D"/>
    <w:rsid w:val="007156BE"/>
    <w:rsid w:val="007164AE"/>
    <w:rsid w:val="00717FA8"/>
    <w:rsid w:val="00727874"/>
    <w:rsid w:val="007367C9"/>
    <w:rsid w:val="007466A5"/>
    <w:rsid w:val="00756613"/>
    <w:rsid w:val="0076607C"/>
    <w:rsid w:val="007F0621"/>
    <w:rsid w:val="0086710F"/>
    <w:rsid w:val="00870469"/>
    <w:rsid w:val="00876F6A"/>
    <w:rsid w:val="008A0014"/>
    <w:rsid w:val="008C0F54"/>
    <w:rsid w:val="008C7CF3"/>
    <w:rsid w:val="00945C83"/>
    <w:rsid w:val="00951A49"/>
    <w:rsid w:val="009734D4"/>
    <w:rsid w:val="00974045"/>
    <w:rsid w:val="00990DDD"/>
    <w:rsid w:val="009D19B3"/>
    <w:rsid w:val="009D45ED"/>
    <w:rsid w:val="00A21342"/>
    <w:rsid w:val="00A2450D"/>
    <w:rsid w:val="00A36E9B"/>
    <w:rsid w:val="00A95623"/>
    <w:rsid w:val="00AA359E"/>
    <w:rsid w:val="00AC3B8C"/>
    <w:rsid w:val="00AD47C0"/>
    <w:rsid w:val="00B852A3"/>
    <w:rsid w:val="00B93677"/>
    <w:rsid w:val="00BD2889"/>
    <w:rsid w:val="00BF6EB6"/>
    <w:rsid w:val="00C238DA"/>
    <w:rsid w:val="00C37897"/>
    <w:rsid w:val="00C4065B"/>
    <w:rsid w:val="00C44001"/>
    <w:rsid w:val="00CA4505"/>
    <w:rsid w:val="00CA5F6B"/>
    <w:rsid w:val="00CE07A3"/>
    <w:rsid w:val="00CF4295"/>
    <w:rsid w:val="00CF5564"/>
    <w:rsid w:val="00D27303"/>
    <w:rsid w:val="00D35899"/>
    <w:rsid w:val="00D40723"/>
    <w:rsid w:val="00D755BC"/>
    <w:rsid w:val="00D8014A"/>
    <w:rsid w:val="00D83304"/>
    <w:rsid w:val="00DB05E1"/>
    <w:rsid w:val="00DB14C8"/>
    <w:rsid w:val="00DC2D1D"/>
    <w:rsid w:val="00DC3E0E"/>
    <w:rsid w:val="00DD6D52"/>
    <w:rsid w:val="00DF4E12"/>
    <w:rsid w:val="00E2751B"/>
    <w:rsid w:val="00E612B3"/>
    <w:rsid w:val="00EA79DE"/>
    <w:rsid w:val="00EF5A3F"/>
    <w:rsid w:val="00F20CC6"/>
    <w:rsid w:val="00F562BA"/>
    <w:rsid w:val="00F70727"/>
    <w:rsid w:val="00F842F2"/>
    <w:rsid w:val="00F9040D"/>
    <w:rsid w:val="00FB1BF2"/>
    <w:rsid w:val="00FB4C32"/>
    <w:rsid w:val="00FF0E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DE89"/>
  <w14:defaultImageDpi w14:val="300"/>
  <w15:docId w15:val="{0BB60D9F-2947-44E0-BA06-3BECBFE2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s">
    <w:name w:val="Citations"/>
    <w:basedOn w:val="Citation"/>
    <w:qFormat/>
    <w:rsid w:val="008C0F54"/>
    <w:pPr>
      <w:ind w:left="2124"/>
      <w:jc w:val="both"/>
    </w:pPr>
    <w:rPr>
      <w:rFonts w:ascii="Garamond" w:hAnsi="Garamond"/>
      <w:i w:val="0"/>
      <w:sz w:val="18"/>
    </w:rPr>
  </w:style>
  <w:style w:type="paragraph" w:styleId="Citation">
    <w:name w:val="Quote"/>
    <w:basedOn w:val="Normal"/>
    <w:next w:val="Normal"/>
    <w:link w:val="CitationCar"/>
    <w:uiPriority w:val="29"/>
    <w:qFormat/>
    <w:rsid w:val="008C0F54"/>
    <w:rPr>
      <w:i/>
      <w:iCs/>
      <w:color w:val="000000" w:themeColor="text1"/>
    </w:rPr>
  </w:style>
  <w:style w:type="character" w:customStyle="1" w:styleId="CitationCar">
    <w:name w:val="Citation Car"/>
    <w:basedOn w:val="Policepardfaut"/>
    <w:link w:val="Citation"/>
    <w:uiPriority w:val="29"/>
    <w:rsid w:val="008C0F54"/>
    <w:rPr>
      <w:i/>
      <w:iCs/>
      <w:color w:val="000000" w:themeColor="text1"/>
    </w:rPr>
  </w:style>
  <w:style w:type="paragraph" w:customStyle="1" w:styleId="Style1">
    <w:name w:val="Style1"/>
    <w:basedOn w:val="Normal"/>
    <w:qFormat/>
    <w:rsid w:val="008C0F54"/>
    <w:pPr>
      <w:ind w:left="1701" w:right="1695"/>
      <w:jc w:val="both"/>
    </w:pPr>
    <w:rPr>
      <w:rFonts w:ascii="Garamond" w:eastAsia="PMingLiU" w:hAnsi="Garamond" w:cs="PMingLiU"/>
      <w:iCs/>
      <w:sz w:val="16"/>
      <w:szCs w:val="22"/>
      <w:lang w:eastAsia="zh-TW"/>
    </w:rPr>
  </w:style>
  <w:style w:type="paragraph" w:customStyle="1" w:styleId="Style2">
    <w:name w:val="Style2"/>
    <w:basedOn w:val="Normal"/>
    <w:qFormat/>
    <w:rsid w:val="008C0F54"/>
    <w:rPr>
      <w:rFonts w:ascii="Garamond" w:hAnsi="Garamond"/>
      <w:sz w:val="20"/>
      <w:szCs w:val="20"/>
    </w:rPr>
  </w:style>
  <w:style w:type="paragraph" w:styleId="Textedebulles">
    <w:name w:val="Balloon Text"/>
    <w:basedOn w:val="Normal"/>
    <w:link w:val="TextedebullesCar"/>
    <w:uiPriority w:val="99"/>
    <w:semiHidden/>
    <w:unhideWhenUsed/>
    <w:rsid w:val="00A9562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95623"/>
    <w:rPr>
      <w:rFonts w:ascii="Lucida Grande" w:hAnsi="Lucida Grande" w:cs="Lucida Grande"/>
      <w:sz w:val="18"/>
      <w:szCs w:val="18"/>
    </w:rPr>
  </w:style>
  <w:style w:type="character" w:customStyle="1" w:styleId="yiv4341096110">
    <w:name w:val="yiv4341096110"/>
    <w:basedOn w:val="Policepardfaut"/>
    <w:rsid w:val="00717FA8"/>
  </w:style>
  <w:style w:type="character" w:styleId="Marquedecommentaire">
    <w:name w:val="annotation reference"/>
    <w:basedOn w:val="Policepardfaut"/>
    <w:uiPriority w:val="99"/>
    <w:semiHidden/>
    <w:unhideWhenUsed/>
    <w:rsid w:val="004B594D"/>
    <w:rPr>
      <w:sz w:val="18"/>
      <w:szCs w:val="18"/>
    </w:rPr>
  </w:style>
  <w:style w:type="paragraph" w:styleId="Commentaire">
    <w:name w:val="annotation text"/>
    <w:basedOn w:val="Normal"/>
    <w:link w:val="CommentaireCar"/>
    <w:uiPriority w:val="99"/>
    <w:unhideWhenUsed/>
    <w:rsid w:val="004B594D"/>
  </w:style>
  <w:style w:type="character" w:customStyle="1" w:styleId="CommentaireCar">
    <w:name w:val="Commentaire Car"/>
    <w:basedOn w:val="Policepardfaut"/>
    <w:link w:val="Commentaire"/>
    <w:uiPriority w:val="99"/>
    <w:rsid w:val="004B594D"/>
  </w:style>
  <w:style w:type="paragraph" w:styleId="Objetducommentaire">
    <w:name w:val="annotation subject"/>
    <w:basedOn w:val="Commentaire"/>
    <w:next w:val="Commentaire"/>
    <w:link w:val="ObjetducommentaireCar"/>
    <w:uiPriority w:val="99"/>
    <w:semiHidden/>
    <w:unhideWhenUsed/>
    <w:rsid w:val="004B594D"/>
    <w:rPr>
      <w:b/>
      <w:bCs/>
      <w:sz w:val="20"/>
      <w:szCs w:val="20"/>
    </w:rPr>
  </w:style>
  <w:style w:type="character" w:customStyle="1" w:styleId="ObjetducommentaireCar">
    <w:name w:val="Objet du commentaire Car"/>
    <w:basedOn w:val="CommentaireCar"/>
    <w:link w:val="Objetducommentaire"/>
    <w:uiPriority w:val="99"/>
    <w:semiHidden/>
    <w:rsid w:val="004B594D"/>
    <w:rPr>
      <w:b/>
      <w:bCs/>
      <w:sz w:val="20"/>
      <w:szCs w:val="20"/>
    </w:rPr>
  </w:style>
  <w:style w:type="paragraph" w:styleId="Rvision">
    <w:name w:val="Revision"/>
    <w:hidden/>
    <w:uiPriority w:val="99"/>
    <w:semiHidden/>
    <w:rsid w:val="00756613"/>
  </w:style>
  <w:style w:type="character" w:styleId="Lienhypertexte">
    <w:name w:val="Hyperlink"/>
    <w:basedOn w:val="Policepardfaut"/>
    <w:uiPriority w:val="99"/>
    <w:unhideWhenUsed/>
    <w:rsid w:val="00444D99"/>
    <w:rPr>
      <w:color w:val="0000FF"/>
      <w:u w:val="single"/>
    </w:rPr>
  </w:style>
  <w:style w:type="character" w:styleId="Mentionnonrsolue">
    <w:name w:val="Unresolved Mention"/>
    <w:basedOn w:val="Policepardfaut"/>
    <w:uiPriority w:val="99"/>
    <w:semiHidden/>
    <w:unhideWhenUsed/>
    <w:rsid w:val="00265A8A"/>
    <w:rPr>
      <w:color w:val="605E5C"/>
      <w:shd w:val="clear" w:color="auto" w:fill="E1DFDD"/>
    </w:rPr>
  </w:style>
  <w:style w:type="paragraph" w:styleId="En-tte">
    <w:name w:val="header"/>
    <w:basedOn w:val="Normal"/>
    <w:link w:val="En-tteCar"/>
    <w:uiPriority w:val="99"/>
    <w:unhideWhenUsed/>
    <w:rsid w:val="00AD47C0"/>
    <w:pPr>
      <w:tabs>
        <w:tab w:val="center" w:pos="4536"/>
        <w:tab w:val="right" w:pos="9072"/>
      </w:tabs>
    </w:pPr>
  </w:style>
  <w:style w:type="character" w:customStyle="1" w:styleId="En-tteCar">
    <w:name w:val="En-tête Car"/>
    <w:basedOn w:val="Policepardfaut"/>
    <w:link w:val="En-tte"/>
    <w:uiPriority w:val="99"/>
    <w:rsid w:val="00AD47C0"/>
  </w:style>
  <w:style w:type="paragraph" w:styleId="Pieddepage">
    <w:name w:val="footer"/>
    <w:basedOn w:val="Normal"/>
    <w:link w:val="PieddepageCar"/>
    <w:uiPriority w:val="99"/>
    <w:unhideWhenUsed/>
    <w:rsid w:val="00AD47C0"/>
    <w:pPr>
      <w:tabs>
        <w:tab w:val="center" w:pos="4536"/>
        <w:tab w:val="right" w:pos="9072"/>
      </w:tabs>
    </w:pPr>
  </w:style>
  <w:style w:type="character" w:customStyle="1" w:styleId="PieddepageCar">
    <w:name w:val="Pied de page Car"/>
    <w:basedOn w:val="Policepardfaut"/>
    <w:link w:val="Pieddepage"/>
    <w:uiPriority w:val="99"/>
    <w:rsid w:val="00AD4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7439">
      <w:bodyDiv w:val="1"/>
      <w:marLeft w:val="0"/>
      <w:marRight w:val="0"/>
      <w:marTop w:val="0"/>
      <w:marBottom w:val="0"/>
      <w:divBdr>
        <w:top w:val="none" w:sz="0" w:space="0" w:color="auto"/>
        <w:left w:val="none" w:sz="0" w:space="0" w:color="auto"/>
        <w:bottom w:val="none" w:sz="0" w:space="0" w:color="auto"/>
        <w:right w:val="none" w:sz="0" w:space="0" w:color="auto"/>
      </w:divBdr>
    </w:div>
    <w:div w:id="1667636623">
      <w:bodyDiv w:val="1"/>
      <w:marLeft w:val="0"/>
      <w:marRight w:val="0"/>
      <w:marTop w:val="0"/>
      <w:marBottom w:val="0"/>
      <w:divBdr>
        <w:top w:val="none" w:sz="0" w:space="0" w:color="auto"/>
        <w:left w:val="none" w:sz="0" w:space="0" w:color="auto"/>
        <w:bottom w:val="none" w:sz="0" w:space="0" w:color="auto"/>
        <w:right w:val="none" w:sz="0" w:space="0" w:color="auto"/>
      </w:divBdr>
      <w:divsChild>
        <w:div w:id="41246950">
          <w:marLeft w:val="0"/>
          <w:marRight w:val="0"/>
          <w:marTop w:val="0"/>
          <w:marBottom w:val="0"/>
          <w:divBdr>
            <w:top w:val="none" w:sz="0" w:space="0" w:color="auto"/>
            <w:left w:val="none" w:sz="0" w:space="0" w:color="auto"/>
            <w:bottom w:val="none" w:sz="0" w:space="0" w:color="auto"/>
            <w:right w:val="none" w:sz="0" w:space="0" w:color="auto"/>
          </w:divBdr>
        </w:div>
        <w:div w:id="1234001704">
          <w:marLeft w:val="0"/>
          <w:marRight w:val="0"/>
          <w:marTop w:val="0"/>
          <w:marBottom w:val="0"/>
          <w:divBdr>
            <w:top w:val="none" w:sz="0" w:space="0" w:color="auto"/>
            <w:left w:val="none" w:sz="0" w:space="0" w:color="auto"/>
            <w:bottom w:val="none" w:sz="0" w:space="0" w:color="auto"/>
            <w:right w:val="none" w:sz="0" w:space="0" w:color="auto"/>
          </w:divBdr>
          <w:divsChild>
            <w:div w:id="1785273717">
              <w:marLeft w:val="0"/>
              <w:marRight w:val="0"/>
              <w:marTop w:val="0"/>
              <w:marBottom w:val="0"/>
              <w:divBdr>
                <w:top w:val="none" w:sz="0" w:space="0" w:color="auto"/>
                <w:left w:val="none" w:sz="0" w:space="0" w:color="auto"/>
                <w:bottom w:val="none" w:sz="0" w:space="0" w:color="auto"/>
                <w:right w:val="none" w:sz="0" w:space="0" w:color="auto"/>
              </w:divBdr>
            </w:div>
            <w:div w:id="494761898">
              <w:marLeft w:val="0"/>
              <w:marRight w:val="0"/>
              <w:marTop w:val="0"/>
              <w:marBottom w:val="0"/>
              <w:divBdr>
                <w:top w:val="none" w:sz="0" w:space="0" w:color="auto"/>
                <w:left w:val="none" w:sz="0" w:space="0" w:color="auto"/>
                <w:bottom w:val="none" w:sz="0" w:space="0" w:color="auto"/>
                <w:right w:val="none" w:sz="0" w:space="0" w:color="auto"/>
              </w:divBdr>
              <w:divsChild>
                <w:div w:id="518860464">
                  <w:marLeft w:val="0"/>
                  <w:marRight w:val="0"/>
                  <w:marTop w:val="0"/>
                  <w:marBottom w:val="0"/>
                  <w:divBdr>
                    <w:top w:val="none" w:sz="0" w:space="0" w:color="auto"/>
                    <w:left w:val="none" w:sz="0" w:space="0" w:color="auto"/>
                    <w:bottom w:val="none" w:sz="0" w:space="0" w:color="auto"/>
                    <w:right w:val="none" w:sz="0" w:space="0" w:color="auto"/>
                  </w:divBdr>
                </w:div>
              </w:divsChild>
            </w:div>
            <w:div w:id="1462843784">
              <w:marLeft w:val="0"/>
              <w:marRight w:val="0"/>
              <w:marTop w:val="0"/>
              <w:marBottom w:val="0"/>
              <w:divBdr>
                <w:top w:val="none" w:sz="0" w:space="0" w:color="auto"/>
                <w:left w:val="none" w:sz="0" w:space="0" w:color="auto"/>
                <w:bottom w:val="none" w:sz="0" w:space="0" w:color="auto"/>
                <w:right w:val="none" w:sz="0" w:space="0" w:color="auto"/>
              </w:divBdr>
            </w:div>
            <w:div w:id="679698161">
              <w:marLeft w:val="0"/>
              <w:marRight w:val="0"/>
              <w:marTop w:val="0"/>
              <w:marBottom w:val="0"/>
              <w:divBdr>
                <w:top w:val="none" w:sz="0" w:space="0" w:color="auto"/>
                <w:left w:val="none" w:sz="0" w:space="0" w:color="auto"/>
                <w:bottom w:val="none" w:sz="0" w:space="0" w:color="auto"/>
                <w:right w:val="none" w:sz="0" w:space="0" w:color="auto"/>
              </w:divBdr>
            </w:div>
            <w:div w:id="1801920402">
              <w:marLeft w:val="0"/>
              <w:marRight w:val="0"/>
              <w:marTop w:val="0"/>
              <w:marBottom w:val="0"/>
              <w:divBdr>
                <w:top w:val="none" w:sz="0" w:space="0" w:color="auto"/>
                <w:left w:val="none" w:sz="0" w:space="0" w:color="auto"/>
                <w:bottom w:val="none" w:sz="0" w:space="0" w:color="auto"/>
                <w:right w:val="none" w:sz="0" w:space="0" w:color="auto"/>
              </w:divBdr>
            </w:div>
            <w:div w:id="1198129232">
              <w:marLeft w:val="0"/>
              <w:marRight w:val="0"/>
              <w:marTop w:val="0"/>
              <w:marBottom w:val="0"/>
              <w:divBdr>
                <w:top w:val="none" w:sz="0" w:space="0" w:color="auto"/>
                <w:left w:val="none" w:sz="0" w:space="0" w:color="auto"/>
                <w:bottom w:val="none" w:sz="0" w:space="0" w:color="auto"/>
                <w:right w:val="none" w:sz="0" w:space="0" w:color="auto"/>
              </w:divBdr>
            </w:div>
            <w:div w:id="249118817">
              <w:marLeft w:val="0"/>
              <w:marRight w:val="0"/>
              <w:marTop w:val="0"/>
              <w:marBottom w:val="0"/>
              <w:divBdr>
                <w:top w:val="none" w:sz="0" w:space="0" w:color="auto"/>
                <w:left w:val="none" w:sz="0" w:space="0" w:color="auto"/>
                <w:bottom w:val="none" w:sz="0" w:space="0" w:color="auto"/>
                <w:right w:val="none" w:sz="0" w:space="0" w:color="auto"/>
              </w:divBdr>
            </w:div>
            <w:div w:id="1490444448">
              <w:marLeft w:val="0"/>
              <w:marRight w:val="0"/>
              <w:marTop w:val="0"/>
              <w:marBottom w:val="0"/>
              <w:divBdr>
                <w:top w:val="none" w:sz="0" w:space="0" w:color="auto"/>
                <w:left w:val="none" w:sz="0" w:space="0" w:color="auto"/>
                <w:bottom w:val="none" w:sz="0" w:space="0" w:color="auto"/>
                <w:right w:val="none" w:sz="0" w:space="0" w:color="auto"/>
              </w:divBdr>
            </w:div>
            <w:div w:id="2011249333">
              <w:marLeft w:val="0"/>
              <w:marRight w:val="0"/>
              <w:marTop w:val="0"/>
              <w:marBottom w:val="0"/>
              <w:divBdr>
                <w:top w:val="none" w:sz="0" w:space="0" w:color="auto"/>
                <w:left w:val="none" w:sz="0" w:space="0" w:color="auto"/>
                <w:bottom w:val="none" w:sz="0" w:space="0" w:color="auto"/>
                <w:right w:val="none" w:sz="0" w:space="0" w:color="auto"/>
              </w:divBdr>
            </w:div>
            <w:div w:id="1017149694">
              <w:marLeft w:val="0"/>
              <w:marRight w:val="0"/>
              <w:marTop w:val="0"/>
              <w:marBottom w:val="0"/>
              <w:divBdr>
                <w:top w:val="none" w:sz="0" w:space="0" w:color="auto"/>
                <w:left w:val="none" w:sz="0" w:space="0" w:color="auto"/>
                <w:bottom w:val="none" w:sz="0" w:space="0" w:color="auto"/>
                <w:right w:val="none" w:sz="0" w:space="0" w:color="auto"/>
              </w:divBdr>
            </w:div>
            <w:div w:id="1524586029">
              <w:marLeft w:val="0"/>
              <w:marRight w:val="0"/>
              <w:marTop w:val="0"/>
              <w:marBottom w:val="0"/>
              <w:divBdr>
                <w:top w:val="none" w:sz="0" w:space="0" w:color="auto"/>
                <w:left w:val="none" w:sz="0" w:space="0" w:color="auto"/>
                <w:bottom w:val="none" w:sz="0" w:space="0" w:color="auto"/>
                <w:right w:val="none" w:sz="0" w:space="0" w:color="auto"/>
              </w:divBdr>
            </w:div>
            <w:div w:id="205026564">
              <w:marLeft w:val="0"/>
              <w:marRight w:val="0"/>
              <w:marTop w:val="0"/>
              <w:marBottom w:val="0"/>
              <w:divBdr>
                <w:top w:val="none" w:sz="0" w:space="0" w:color="auto"/>
                <w:left w:val="none" w:sz="0" w:space="0" w:color="auto"/>
                <w:bottom w:val="none" w:sz="0" w:space="0" w:color="auto"/>
                <w:right w:val="none" w:sz="0" w:space="0" w:color="auto"/>
              </w:divBdr>
            </w:div>
            <w:div w:id="983697947">
              <w:marLeft w:val="0"/>
              <w:marRight w:val="0"/>
              <w:marTop w:val="0"/>
              <w:marBottom w:val="0"/>
              <w:divBdr>
                <w:top w:val="none" w:sz="0" w:space="0" w:color="auto"/>
                <w:left w:val="none" w:sz="0" w:space="0" w:color="auto"/>
                <w:bottom w:val="none" w:sz="0" w:space="0" w:color="auto"/>
                <w:right w:val="none" w:sz="0" w:space="0" w:color="auto"/>
              </w:divBdr>
            </w:div>
            <w:div w:id="1227230470">
              <w:marLeft w:val="0"/>
              <w:marRight w:val="0"/>
              <w:marTop w:val="0"/>
              <w:marBottom w:val="0"/>
              <w:divBdr>
                <w:top w:val="none" w:sz="0" w:space="0" w:color="auto"/>
                <w:left w:val="none" w:sz="0" w:space="0" w:color="auto"/>
                <w:bottom w:val="none" w:sz="0" w:space="0" w:color="auto"/>
                <w:right w:val="none" w:sz="0" w:space="0" w:color="auto"/>
              </w:divBdr>
            </w:div>
            <w:div w:id="560092237">
              <w:marLeft w:val="0"/>
              <w:marRight w:val="0"/>
              <w:marTop w:val="0"/>
              <w:marBottom w:val="0"/>
              <w:divBdr>
                <w:top w:val="none" w:sz="0" w:space="0" w:color="auto"/>
                <w:left w:val="none" w:sz="0" w:space="0" w:color="auto"/>
                <w:bottom w:val="none" w:sz="0" w:space="0" w:color="auto"/>
                <w:right w:val="none" w:sz="0" w:space="0" w:color="auto"/>
              </w:divBdr>
            </w:div>
            <w:div w:id="672148158">
              <w:marLeft w:val="0"/>
              <w:marRight w:val="0"/>
              <w:marTop w:val="0"/>
              <w:marBottom w:val="0"/>
              <w:divBdr>
                <w:top w:val="none" w:sz="0" w:space="0" w:color="auto"/>
                <w:left w:val="none" w:sz="0" w:space="0" w:color="auto"/>
                <w:bottom w:val="none" w:sz="0" w:space="0" w:color="auto"/>
                <w:right w:val="none" w:sz="0" w:space="0" w:color="auto"/>
              </w:divBdr>
            </w:div>
            <w:div w:id="1642538704">
              <w:marLeft w:val="0"/>
              <w:marRight w:val="0"/>
              <w:marTop w:val="0"/>
              <w:marBottom w:val="0"/>
              <w:divBdr>
                <w:top w:val="none" w:sz="0" w:space="0" w:color="auto"/>
                <w:left w:val="none" w:sz="0" w:space="0" w:color="auto"/>
                <w:bottom w:val="none" w:sz="0" w:space="0" w:color="auto"/>
                <w:right w:val="none" w:sz="0" w:space="0" w:color="auto"/>
              </w:divBdr>
            </w:div>
            <w:div w:id="8989023">
              <w:marLeft w:val="0"/>
              <w:marRight w:val="0"/>
              <w:marTop w:val="0"/>
              <w:marBottom w:val="0"/>
              <w:divBdr>
                <w:top w:val="none" w:sz="0" w:space="0" w:color="auto"/>
                <w:left w:val="none" w:sz="0" w:space="0" w:color="auto"/>
                <w:bottom w:val="none" w:sz="0" w:space="0" w:color="auto"/>
                <w:right w:val="none" w:sz="0" w:space="0" w:color="auto"/>
              </w:divBdr>
            </w:div>
            <w:div w:id="1054044237">
              <w:marLeft w:val="0"/>
              <w:marRight w:val="0"/>
              <w:marTop w:val="0"/>
              <w:marBottom w:val="0"/>
              <w:divBdr>
                <w:top w:val="none" w:sz="0" w:space="0" w:color="auto"/>
                <w:left w:val="none" w:sz="0" w:space="0" w:color="auto"/>
                <w:bottom w:val="none" w:sz="0" w:space="0" w:color="auto"/>
                <w:right w:val="none" w:sz="0" w:space="0" w:color="auto"/>
              </w:divBdr>
            </w:div>
            <w:div w:id="1423256097">
              <w:marLeft w:val="0"/>
              <w:marRight w:val="0"/>
              <w:marTop w:val="0"/>
              <w:marBottom w:val="0"/>
              <w:divBdr>
                <w:top w:val="none" w:sz="0" w:space="0" w:color="auto"/>
                <w:left w:val="none" w:sz="0" w:space="0" w:color="auto"/>
                <w:bottom w:val="none" w:sz="0" w:space="0" w:color="auto"/>
                <w:right w:val="none" w:sz="0" w:space="0" w:color="auto"/>
              </w:divBdr>
            </w:div>
            <w:div w:id="1252666083">
              <w:marLeft w:val="0"/>
              <w:marRight w:val="0"/>
              <w:marTop w:val="0"/>
              <w:marBottom w:val="0"/>
              <w:divBdr>
                <w:top w:val="none" w:sz="0" w:space="0" w:color="auto"/>
                <w:left w:val="none" w:sz="0" w:space="0" w:color="auto"/>
                <w:bottom w:val="none" w:sz="0" w:space="0" w:color="auto"/>
                <w:right w:val="none" w:sz="0" w:space="0" w:color="auto"/>
              </w:divBdr>
            </w:div>
            <w:div w:id="1642153115">
              <w:marLeft w:val="0"/>
              <w:marRight w:val="0"/>
              <w:marTop w:val="0"/>
              <w:marBottom w:val="0"/>
              <w:divBdr>
                <w:top w:val="none" w:sz="0" w:space="0" w:color="auto"/>
                <w:left w:val="none" w:sz="0" w:space="0" w:color="auto"/>
                <w:bottom w:val="none" w:sz="0" w:space="0" w:color="auto"/>
                <w:right w:val="none" w:sz="0" w:space="0" w:color="auto"/>
              </w:divBdr>
            </w:div>
            <w:div w:id="217520190">
              <w:marLeft w:val="0"/>
              <w:marRight w:val="0"/>
              <w:marTop w:val="0"/>
              <w:marBottom w:val="0"/>
              <w:divBdr>
                <w:top w:val="none" w:sz="0" w:space="0" w:color="auto"/>
                <w:left w:val="none" w:sz="0" w:space="0" w:color="auto"/>
                <w:bottom w:val="none" w:sz="0" w:space="0" w:color="auto"/>
                <w:right w:val="none" w:sz="0" w:space="0" w:color="auto"/>
              </w:divBdr>
            </w:div>
            <w:div w:id="57751404">
              <w:marLeft w:val="0"/>
              <w:marRight w:val="0"/>
              <w:marTop w:val="0"/>
              <w:marBottom w:val="0"/>
              <w:divBdr>
                <w:top w:val="none" w:sz="0" w:space="0" w:color="auto"/>
                <w:left w:val="none" w:sz="0" w:space="0" w:color="auto"/>
                <w:bottom w:val="none" w:sz="0" w:space="0" w:color="auto"/>
                <w:right w:val="none" w:sz="0" w:space="0" w:color="auto"/>
              </w:divBdr>
            </w:div>
            <w:div w:id="1414820580">
              <w:marLeft w:val="0"/>
              <w:marRight w:val="0"/>
              <w:marTop w:val="0"/>
              <w:marBottom w:val="0"/>
              <w:divBdr>
                <w:top w:val="none" w:sz="0" w:space="0" w:color="auto"/>
                <w:left w:val="none" w:sz="0" w:space="0" w:color="auto"/>
                <w:bottom w:val="none" w:sz="0" w:space="0" w:color="auto"/>
                <w:right w:val="none" w:sz="0" w:space="0" w:color="auto"/>
              </w:divBdr>
            </w:div>
            <w:div w:id="1234968472">
              <w:marLeft w:val="0"/>
              <w:marRight w:val="0"/>
              <w:marTop w:val="0"/>
              <w:marBottom w:val="0"/>
              <w:divBdr>
                <w:top w:val="none" w:sz="0" w:space="0" w:color="auto"/>
                <w:left w:val="none" w:sz="0" w:space="0" w:color="auto"/>
                <w:bottom w:val="none" w:sz="0" w:space="0" w:color="auto"/>
                <w:right w:val="none" w:sz="0" w:space="0" w:color="auto"/>
              </w:divBdr>
            </w:div>
            <w:div w:id="282808171">
              <w:marLeft w:val="0"/>
              <w:marRight w:val="0"/>
              <w:marTop w:val="0"/>
              <w:marBottom w:val="0"/>
              <w:divBdr>
                <w:top w:val="none" w:sz="0" w:space="0" w:color="auto"/>
                <w:left w:val="none" w:sz="0" w:space="0" w:color="auto"/>
                <w:bottom w:val="none" w:sz="0" w:space="0" w:color="auto"/>
                <w:right w:val="none" w:sz="0" w:space="0" w:color="auto"/>
              </w:divBdr>
            </w:div>
            <w:div w:id="1421681493">
              <w:marLeft w:val="0"/>
              <w:marRight w:val="0"/>
              <w:marTop w:val="0"/>
              <w:marBottom w:val="0"/>
              <w:divBdr>
                <w:top w:val="none" w:sz="0" w:space="0" w:color="auto"/>
                <w:left w:val="none" w:sz="0" w:space="0" w:color="auto"/>
                <w:bottom w:val="none" w:sz="0" w:space="0" w:color="auto"/>
                <w:right w:val="none" w:sz="0" w:space="0" w:color="auto"/>
              </w:divBdr>
            </w:div>
            <w:div w:id="306318996">
              <w:marLeft w:val="0"/>
              <w:marRight w:val="0"/>
              <w:marTop w:val="0"/>
              <w:marBottom w:val="0"/>
              <w:divBdr>
                <w:top w:val="none" w:sz="0" w:space="0" w:color="auto"/>
                <w:left w:val="none" w:sz="0" w:space="0" w:color="auto"/>
                <w:bottom w:val="none" w:sz="0" w:space="0" w:color="auto"/>
                <w:right w:val="none" w:sz="0" w:space="0" w:color="auto"/>
              </w:divBdr>
            </w:div>
            <w:div w:id="1230455837">
              <w:marLeft w:val="0"/>
              <w:marRight w:val="0"/>
              <w:marTop w:val="0"/>
              <w:marBottom w:val="0"/>
              <w:divBdr>
                <w:top w:val="none" w:sz="0" w:space="0" w:color="auto"/>
                <w:left w:val="none" w:sz="0" w:space="0" w:color="auto"/>
                <w:bottom w:val="none" w:sz="0" w:space="0" w:color="auto"/>
                <w:right w:val="none" w:sz="0" w:space="0" w:color="auto"/>
              </w:divBdr>
            </w:div>
            <w:div w:id="869882979">
              <w:marLeft w:val="0"/>
              <w:marRight w:val="0"/>
              <w:marTop w:val="0"/>
              <w:marBottom w:val="0"/>
              <w:divBdr>
                <w:top w:val="none" w:sz="0" w:space="0" w:color="auto"/>
                <w:left w:val="none" w:sz="0" w:space="0" w:color="auto"/>
                <w:bottom w:val="none" w:sz="0" w:space="0" w:color="auto"/>
                <w:right w:val="none" w:sz="0" w:space="0" w:color="auto"/>
              </w:divBdr>
            </w:div>
            <w:div w:id="1838108294">
              <w:marLeft w:val="0"/>
              <w:marRight w:val="0"/>
              <w:marTop w:val="0"/>
              <w:marBottom w:val="0"/>
              <w:divBdr>
                <w:top w:val="none" w:sz="0" w:space="0" w:color="auto"/>
                <w:left w:val="none" w:sz="0" w:space="0" w:color="auto"/>
                <w:bottom w:val="none" w:sz="0" w:space="0" w:color="auto"/>
                <w:right w:val="none" w:sz="0" w:space="0" w:color="auto"/>
              </w:divBdr>
            </w:div>
            <w:div w:id="28267564">
              <w:marLeft w:val="0"/>
              <w:marRight w:val="0"/>
              <w:marTop w:val="0"/>
              <w:marBottom w:val="0"/>
              <w:divBdr>
                <w:top w:val="none" w:sz="0" w:space="0" w:color="auto"/>
                <w:left w:val="none" w:sz="0" w:space="0" w:color="auto"/>
                <w:bottom w:val="none" w:sz="0" w:space="0" w:color="auto"/>
                <w:right w:val="none" w:sz="0" w:space="0" w:color="auto"/>
              </w:divBdr>
            </w:div>
            <w:div w:id="723675212">
              <w:marLeft w:val="0"/>
              <w:marRight w:val="0"/>
              <w:marTop w:val="0"/>
              <w:marBottom w:val="0"/>
              <w:divBdr>
                <w:top w:val="none" w:sz="0" w:space="0" w:color="auto"/>
                <w:left w:val="none" w:sz="0" w:space="0" w:color="auto"/>
                <w:bottom w:val="none" w:sz="0" w:space="0" w:color="auto"/>
                <w:right w:val="none" w:sz="0" w:space="0" w:color="auto"/>
              </w:divBdr>
            </w:div>
          </w:divsChild>
        </w:div>
        <w:div w:id="580484751">
          <w:marLeft w:val="0"/>
          <w:marRight w:val="0"/>
          <w:marTop w:val="0"/>
          <w:marBottom w:val="0"/>
          <w:divBdr>
            <w:top w:val="none" w:sz="0" w:space="0" w:color="auto"/>
            <w:left w:val="none" w:sz="0" w:space="0" w:color="auto"/>
            <w:bottom w:val="none" w:sz="0" w:space="0" w:color="auto"/>
            <w:right w:val="none" w:sz="0" w:space="0" w:color="auto"/>
          </w:divBdr>
        </w:div>
        <w:div w:id="1453208008">
          <w:marLeft w:val="0"/>
          <w:marRight w:val="0"/>
          <w:marTop w:val="0"/>
          <w:marBottom w:val="0"/>
          <w:divBdr>
            <w:top w:val="none" w:sz="0" w:space="0" w:color="auto"/>
            <w:left w:val="none" w:sz="0" w:space="0" w:color="auto"/>
            <w:bottom w:val="none" w:sz="0" w:space="0" w:color="auto"/>
            <w:right w:val="none" w:sz="0" w:space="0" w:color="auto"/>
          </w:divBdr>
        </w:div>
        <w:div w:id="13637498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efeo.fr/index.php?r=survey/index&amp;sid=789459&amp;la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orms.efeo.fr/index.php?r=survey/index&amp;sid=789459&amp;lang=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uca.gabbiani@efeo.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F735-99DE-4EB3-ACD4-D8E4024E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4656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Gipouloux</dc:creator>
  <cp:lastModifiedBy>Zoe CHERON</cp:lastModifiedBy>
  <cp:revision>3</cp:revision>
  <dcterms:created xsi:type="dcterms:W3CDTF">2024-04-12T09:09:00Z</dcterms:created>
  <dcterms:modified xsi:type="dcterms:W3CDTF">2024-04-12T09:10:00Z</dcterms:modified>
</cp:coreProperties>
</file>